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44" w:rsidRDefault="00E26D83" w:rsidP="00722644">
      <w:pPr>
        <w:rPr>
          <w:b/>
          <w:bCs/>
          <w:sz w:val="28"/>
          <w:szCs w:val="28"/>
        </w:rPr>
      </w:pPr>
      <w:bookmarkStart w:id="0" w:name="_Hlk13734797"/>
      <w:bookmarkStart w:id="1" w:name="_GoBack"/>
      <w:bookmarkEnd w:id="1"/>
      <w:r>
        <w:rPr>
          <w:noProof/>
        </w:rPr>
        <mc:AlternateContent>
          <mc:Choice Requires="wps">
            <w:drawing>
              <wp:anchor distT="0" distB="0" distL="114300" distR="114300" simplePos="0" relativeHeight="251662336" behindDoc="0" locked="0" layoutInCell="1" allowOverlap="1">
                <wp:simplePos x="0" y="0"/>
                <wp:positionH relativeFrom="column">
                  <wp:posOffset>1373505</wp:posOffset>
                </wp:positionH>
                <wp:positionV relativeFrom="paragraph">
                  <wp:posOffset>13970</wp:posOffset>
                </wp:positionV>
                <wp:extent cx="4530725" cy="80581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805815"/>
                        </a:xfrm>
                        <a:prstGeom prst="rect">
                          <a:avLst/>
                        </a:prstGeom>
                        <a:solidFill>
                          <a:srgbClr val="C0C0C0"/>
                        </a:solidFill>
                        <a:ln>
                          <a:noFill/>
                        </a:ln>
                        <a:extLst>
                          <a:ext uri="{91240B29-F687-4f45-9708-019B960494DF}"/>
                        </a:extLst>
                      </wps:spPr>
                      <wps:txbx>
                        <w:txbxContent>
                          <w:p w:rsidR="00722644" w:rsidRPr="001E53FA" w:rsidRDefault="00722644" w:rsidP="00722644">
                            <w:pPr>
                              <w:jc w:val="center"/>
                              <w:rPr>
                                <w:b/>
                                <w:bCs/>
                                <w:sz w:val="32"/>
                                <w:szCs w:val="32"/>
                              </w:rPr>
                            </w:pPr>
                            <w:r>
                              <w:rPr>
                                <w:b/>
                                <w:bCs/>
                                <w:i/>
                                <w:sz w:val="32"/>
                                <w:szCs w:val="32"/>
                              </w:rPr>
                              <w:t>C</w:t>
                            </w:r>
                            <w:r w:rsidR="00BF6090">
                              <w:rPr>
                                <w:b/>
                                <w:bCs/>
                                <w:i/>
                                <w:sz w:val="32"/>
                                <w:szCs w:val="32"/>
                              </w:rPr>
                              <w:t>l</w:t>
                            </w:r>
                            <w:r>
                              <w:rPr>
                                <w:b/>
                                <w:bCs/>
                                <w:i/>
                                <w:sz w:val="32"/>
                                <w:szCs w:val="32"/>
                              </w:rPr>
                              <w:t>aude Gueux</w:t>
                            </w:r>
                            <w:r>
                              <w:rPr>
                                <w:b/>
                                <w:bCs/>
                                <w:iCs/>
                                <w:sz w:val="32"/>
                                <w:szCs w:val="32"/>
                              </w:rPr>
                              <w:t>, de Victor Hugo</w:t>
                            </w:r>
                            <w:r w:rsidRPr="001E53FA">
                              <w:rPr>
                                <w:b/>
                                <w:bCs/>
                                <w:sz w:val="32"/>
                                <w:szCs w:val="32"/>
                              </w:rPr>
                              <w:t xml:space="preserve"> </w:t>
                            </w:r>
                          </w:p>
                          <w:p w:rsidR="00722644" w:rsidRPr="001E53FA" w:rsidRDefault="00722644" w:rsidP="00722644">
                            <w:pPr>
                              <w:jc w:val="center"/>
                            </w:pPr>
                            <w:r>
                              <w:rPr>
                                <w:b/>
                                <w:bCs/>
                                <w:sz w:val="32"/>
                                <w:szCs w:val="32"/>
                              </w:rPr>
                              <w:t>Compte rendu de lecture individuel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15pt;margin-top:1.1pt;width:356.7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" fillcolor="silver" stroked="f">
                <v:textbox>
                  <w:txbxContent>
                    <w:p w:rsidR="00722644" w:rsidRPr="001E53FA" w:rsidRDefault="00722644" w:rsidP="00722644">
                      <w:pPr>
                        <w:jc w:val="center"/>
                        <w:rPr>
                          <w:b/>
                          <w:bCs/>
                          <w:sz w:val="32"/>
                          <w:szCs w:val="32"/>
                        </w:rPr>
                      </w:pPr>
                      <w:r>
                        <w:rPr>
                          <w:b/>
                          <w:bCs/>
                          <w:i/>
                          <w:sz w:val="32"/>
                          <w:szCs w:val="32"/>
                        </w:rPr>
                        <w:t>C</w:t>
                      </w:r>
                      <w:r w:rsidR="00BF6090">
                        <w:rPr>
                          <w:b/>
                          <w:bCs/>
                          <w:i/>
                          <w:sz w:val="32"/>
                          <w:szCs w:val="32"/>
                        </w:rPr>
                        <w:t>l</w:t>
                      </w:r>
                      <w:r>
                        <w:rPr>
                          <w:b/>
                          <w:bCs/>
                          <w:i/>
                          <w:sz w:val="32"/>
                          <w:szCs w:val="32"/>
                        </w:rPr>
                        <w:t>aude Gueux</w:t>
                      </w:r>
                      <w:r>
                        <w:rPr>
                          <w:b/>
                          <w:bCs/>
                          <w:iCs/>
                          <w:sz w:val="32"/>
                          <w:szCs w:val="32"/>
                        </w:rPr>
                        <w:t>, de Victor Hugo</w:t>
                      </w:r>
                      <w:r w:rsidRPr="001E53FA">
                        <w:rPr>
                          <w:b/>
                          <w:bCs/>
                          <w:sz w:val="32"/>
                          <w:szCs w:val="32"/>
                        </w:rPr>
                        <w:t xml:space="preserve"> </w:t>
                      </w:r>
                    </w:p>
                    <w:p w:rsidR="00722644" w:rsidRPr="001E53FA" w:rsidRDefault="00722644" w:rsidP="00722644">
                      <w:pPr>
                        <w:jc w:val="center"/>
                      </w:pPr>
                      <w:r>
                        <w:rPr>
                          <w:b/>
                          <w:bCs/>
                          <w:sz w:val="32"/>
                          <w:szCs w:val="32"/>
                        </w:rPr>
                        <w:t>Compte rendu de lecture individuel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86765"/>
                        </a:xfrm>
                        <a:prstGeom prst="rect">
                          <a:avLst/>
                        </a:prstGeom>
                        <a:solidFill>
                          <a:srgbClr val="000000"/>
                        </a:solidFill>
                        <a:ln w="3175">
                          <a:solidFill>
                            <a:srgbClr val="000000"/>
                          </a:solidFill>
                          <a:miter lim="800000"/>
                          <a:headEnd/>
                          <a:tailEnd/>
                        </a:ln>
                      </wps:spPr>
                      <wps:txbx>
                        <w:txbxContent>
                          <w:p w:rsidR="00722644" w:rsidRDefault="00722644" w:rsidP="00722644">
                            <w:pPr>
                              <w:shd w:val="clear" w:color="auto" w:fill="000000"/>
                              <w:jc w:val="center"/>
                              <w:rPr>
                                <w:caps/>
                                <w:color w:val="FFFFFF"/>
                                <w:sz w:val="32"/>
                                <w:szCs w:val="32"/>
                                <w:highlight w:val="black"/>
                              </w:rPr>
                            </w:pPr>
                            <w:r>
                              <w:rPr>
                                <w:caps/>
                                <w:color w:val="FFFFFF"/>
                                <w:sz w:val="32"/>
                                <w:szCs w:val="32"/>
                                <w:highlight w:val="black"/>
                              </w:rPr>
                              <w:t>Fiche 10</w:t>
                            </w:r>
                          </w:p>
                          <w:p w:rsidR="00722644" w:rsidRDefault="00722644" w:rsidP="00722644">
                            <w:pPr>
                              <w:shd w:val="clear" w:color="auto" w:fill="000000"/>
                              <w:jc w:val="center"/>
                              <w:rPr>
                                <w:i/>
                                <w:iCs/>
                                <w:color w:val="FFFFFF"/>
                                <w:sz w:val="32"/>
                                <w:szCs w:val="32"/>
                              </w:rPr>
                            </w:pPr>
                            <w:r>
                              <w:rPr>
                                <w:i/>
                                <w:iCs/>
                                <w:color w:val="FFFFFF"/>
                                <w:sz w:val="32"/>
                                <w:szCs w:val="32"/>
                              </w:rPr>
                              <w:t>Fiche élève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5.85pt;margin-top:1.5pt;width:102.4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" fillcolor="black" strokeweight=".25pt">
                <v:textbox>
                  <w:txbxContent>
                    <w:p w:rsidR="00722644" w:rsidRDefault="00722644" w:rsidP="00722644">
                      <w:pPr>
                        <w:shd w:val="clear" w:color="auto" w:fill="000000"/>
                        <w:jc w:val="center"/>
                        <w:rPr>
                          <w:caps/>
                          <w:color w:val="FFFFFF"/>
                          <w:sz w:val="32"/>
                          <w:szCs w:val="32"/>
                          <w:highlight w:val="black"/>
                        </w:rPr>
                      </w:pPr>
                      <w:r>
                        <w:rPr>
                          <w:caps/>
                          <w:color w:val="FFFFFF"/>
                          <w:sz w:val="32"/>
                          <w:szCs w:val="32"/>
                          <w:highlight w:val="black"/>
                        </w:rPr>
                        <w:t>Fiche 10</w:t>
                      </w:r>
                    </w:p>
                    <w:p w:rsidR="00722644" w:rsidRDefault="00722644" w:rsidP="00722644">
                      <w:pPr>
                        <w:shd w:val="clear" w:color="auto" w:fill="000000"/>
                        <w:jc w:val="center"/>
                        <w:rPr>
                          <w:i/>
                          <w:iCs/>
                          <w:color w:val="FFFFFF"/>
                          <w:sz w:val="32"/>
                          <w:szCs w:val="32"/>
                        </w:rPr>
                      </w:pPr>
                      <w:r>
                        <w:rPr>
                          <w:i/>
                          <w:iCs/>
                          <w:color w:val="FFFFFF"/>
                          <w:sz w:val="32"/>
                          <w:szCs w:val="32"/>
                        </w:rPr>
                        <w:t>Fiche élève</w:t>
                      </w:r>
                    </w:p>
                  </w:txbxContent>
                </v:textbox>
              </v:shape>
            </w:pict>
          </mc:Fallback>
        </mc:AlternateContent>
      </w:r>
    </w:p>
    <w:p w:rsidR="00722644" w:rsidRDefault="00722644" w:rsidP="00722644">
      <w:pPr>
        <w:rPr>
          <w:b/>
          <w:bCs/>
          <w:sz w:val="28"/>
          <w:szCs w:val="28"/>
        </w:rPr>
      </w:pPr>
    </w:p>
    <w:p w:rsidR="00722644" w:rsidRDefault="00722644" w:rsidP="00722644">
      <w:pPr>
        <w:autoSpaceDE w:val="0"/>
        <w:adjustRightInd w:val="0"/>
        <w:ind w:left="2520" w:right="-432"/>
        <w:jc w:val="both"/>
        <w:rPr>
          <w:rFonts w:ascii="Times New Roman" w:hAnsi="Times New Roman"/>
          <w:b/>
          <w:bCs/>
        </w:rPr>
      </w:pPr>
    </w:p>
    <w:p w:rsidR="00722644" w:rsidRDefault="00722644" w:rsidP="00722644">
      <w:pPr>
        <w:autoSpaceDE w:val="0"/>
        <w:adjustRightInd w:val="0"/>
        <w:ind w:right="-432"/>
        <w:jc w:val="both"/>
        <w:rPr>
          <w:rFonts w:ascii="Times New Roman" w:hAnsi="Times New Roman"/>
          <w:b/>
          <w:bCs/>
        </w:rPr>
      </w:pPr>
    </w:p>
    <w:p w:rsidR="00722644" w:rsidRDefault="00722644" w:rsidP="00722644">
      <w:pPr>
        <w:autoSpaceDE w:val="0"/>
        <w:adjustRightInd w:val="0"/>
        <w:ind w:left="2124" w:right="-432"/>
        <w:jc w:val="both"/>
        <w:rPr>
          <w:rFonts w:ascii="Times New Roman" w:hAnsi="Times New Roman"/>
          <w:b/>
          <w:bCs/>
        </w:rPr>
      </w:pPr>
    </w:p>
    <w:p w:rsidR="00722644" w:rsidRPr="000010A2" w:rsidRDefault="00896D03" w:rsidP="00722644">
      <w:pPr>
        <w:autoSpaceDE w:val="0"/>
        <w:adjustRightInd w:val="0"/>
        <w:ind w:left="2124" w:right="-233"/>
        <w:jc w:val="both"/>
        <w:rPr>
          <w:rFonts w:ascii="Times New Roman" w:hAnsi="Times New Roman"/>
          <w:i/>
          <w:iCs/>
          <w:sz w:val="28"/>
          <w:szCs w:val="28"/>
        </w:rPr>
      </w:pPr>
      <w:r>
        <w:rPr>
          <w:rFonts w:ascii="Times New Roman" w:hAnsi="Times New Roman"/>
          <w:i/>
          <w:iCs/>
          <w:sz w:val="28"/>
          <w:szCs w:val="28"/>
        </w:rPr>
        <w:t xml:space="preserve">Après un travail de compréhension et de réflexion sur ce texte de Victor Hugo, vous allez rédiger une plaidoirie pour défendre Claude Gueux. </w:t>
      </w:r>
    </w:p>
    <w:p w:rsidR="00722644" w:rsidRDefault="00722644" w:rsidP="00722644">
      <w:pPr>
        <w:autoSpaceDE w:val="0"/>
        <w:adjustRightInd w:val="0"/>
        <w:spacing w:after="120"/>
        <w:ind w:right="-432"/>
        <w:jc w:val="both"/>
        <w:rPr>
          <w:rFonts w:ascii="Times New Roman" w:hAnsi="Times New Roman"/>
        </w:rPr>
      </w:pPr>
    </w:p>
    <w:bookmarkEnd w:id="0"/>
    <w:p w:rsidR="007C0035" w:rsidRDefault="007C0035">
      <w:pPr>
        <w:pStyle w:val="Standard"/>
        <w:widowControl w:val="0"/>
        <w:jc w:val="both"/>
        <w:rPr>
          <w:rFonts w:ascii="Times New Roman" w:hAnsi="Times New Roman" w:cs="Times New Roman"/>
        </w:rPr>
      </w:pPr>
    </w:p>
    <w:p w:rsidR="007C0035" w:rsidRDefault="00657C62" w:rsidP="00BF6090">
      <w:pPr>
        <w:pStyle w:val="Standard"/>
      </w:pPr>
      <w:r>
        <w:rPr>
          <w:b/>
          <w:color w:val="FFFFFF"/>
          <w:shd w:val="clear" w:color="auto" w:fill="000000"/>
        </w:rPr>
        <w:t xml:space="preserve"> 1</w:t>
      </w:r>
      <w:r>
        <w:rPr>
          <w:color w:val="FFFFFF"/>
          <w:shd w:val="clear" w:color="auto" w:fill="000000"/>
        </w:rPr>
        <w:t xml:space="preserve"> </w:t>
      </w:r>
      <w:r>
        <w:rPr>
          <w:b/>
          <w:shd w:val="clear" w:color="auto" w:fill="C0C0C0"/>
        </w:rPr>
        <w:t xml:space="preserve"> Carnet de lecture </w:t>
      </w:r>
    </w:p>
    <w:p w:rsidR="007C0035" w:rsidRDefault="00896D03" w:rsidP="00896D03">
      <w:pPr>
        <w:pStyle w:val="Standard"/>
        <w:spacing w:before="120" w:line="360" w:lineRule="auto"/>
        <w:rPr>
          <w:rFonts w:ascii="Times New Roman" w:hAnsi="Times New Roman"/>
        </w:rPr>
      </w:pPr>
      <w:r w:rsidRPr="00896D03">
        <w:rPr>
          <w:rFonts w:ascii="Times New Roman" w:hAnsi="Times New Roman"/>
          <w:b/>
          <w:bCs/>
          <w:i/>
          <w:iCs/>
        </w:rPr>
        <w:t>a.</w:t>
      </w:r>
      <w:r w:rsidR="00657C62">
        <w:rPr>
          <w:rFonts w:ascii="Times New Roman" w:hAnsi="Times New Roman"/>
        </w:rPr>
        <w:t xml:space="preserve"> Dès que vous avez achevé la lecture du récit, consignez par écrit votre réaction.</w:t>
      </w:r>
    </w:p>
    <w:p w:rsidR="007C0035" w:rsidRDefault="00896D03" w:rsidP="00BF6090">
      <w:pPr>
        <w:pStyle w:val="Standard"/>
        <w:widowControl w:val="0"/>
        <w:spacing w:line="360" w:lineRule="auto"/>
        <w:jc w:val="both"/>
        <w:rPr>
          <w:rFonts w:ascii="Times New Roman" w:hAnsi="Times New Roman" w:cs="Times New Roman"/>
        </w:rPr>
      </w:pPr>
      <w:r w:rsidRPr="00896D03">
        <w:rPr>
          <w:rFonts w:ascii="Times New Roman" w:hAnsi="Times New Roman" w:cs="Times New Roman"/>
          <w:b/>
          <w:bCs/>
          <w:i/>
          <w:iCs/>
        </w:rPr>
        <w:t>b.</w:t>
      </w:r>
      <w:r w:rsidR="00657C62">
        <w:rPr>
          <w:rFonts w:ascii="Times New Roman" w:hAnsi="Times New Roman" w:cs="Times New Roman"/>
        </w:rPr>
        <w:t xml:space="preserve"> Rédigez un court résumé de ce que vous avez lu en utilisant un système de temps au présent.</w:t>
      </w:r>
    </w:p>
    <w:p w:rsidR="007C0035" w:rsidRDefault="007C0035" w:rsidP="00BF6090">
      <w:pPr>
        <w:pStyle w:val="Textbody"/>
        <w:widowControl w:val="0"/>
        <w:spacing w:after="0"/>
        <w:jc w:val="both"/>
        <w:rPr>
          <w:rFonts w:ascii="Times New Roman" w:hAnsi="Times New Roman" w:cs="Times New Roman"/>
        </w:rPr>
      </w:pPr>
    </w:p>
    <w:p w:rsidR="007C0035" w:rsidRDefault="00657C62" w:rsidP="00BF6090">
      <w:pPr>
        <w:pStyle w:val="Standard"/>
      </w:pPr>
      <w:r>
        <w:rPr>
          <w:b/>
          <w:color w:val="FFFFFF"/>
          <w:shd w:val="clear" w:color="auto" w:fill="000000"/>
        </w:rPr>
        <w:t xml:space="preserve"> 2</w:t>
      </w:r>
      <w:r>
        <w:rPr>
          <w:color w:val="FFFFFF"/>
          <w:shd w:val="clear" w:color="auto" w:fill="000000"/>
        </w:rPr>
        <w:t xml:space="preserve"> </w:t>
      </w:r>
      <w:r>
        <w:rPr>
          <w:b/>
          <w:shd w:val="clear" w:color="auto" w:fill="C0C0C0"/>
        </w:rPr>
        <w:t xml:space="preserve"> Questions de compréhension </w:t>
      </w:r>
    </w:p>
    <w:p w:rsidR="007C0035" w:rsidRDefault="007C0035" w:rsidP="00BF6090">
      <w:pPr>
        <w:pStyle w:val="Standard"/>
        <w:rPr>
          <w:b/>
          <w:shd w:val="clear" w:color="auto" w:fill="C0C0C0"/>
        </w:rPr>
      </w:pPr>
    </w:p>
    <w:p w:rsidR="007C0035" w:rsidRDefault="00896D03" w:rsidP="00BF6090">
      <w:pPr>
        <w:pStyle w:val="Standard"/>
        <w:widowControl w:val="0"/>
        <w:spacing w:line="360" w:lineRule="auto"/>
        <w:jc w:val="both"/>
        <w:rPr>
          <w:rFonts w:ascii="Times New Roman" w:hAnsi="Times New Roman" w:cs="Times New Roman"/>
        </w:rPr>
      </w:pPr>
      <w:r w:rsidRPr="00896D03">
        <w:rPr>
          <w:rFonts w:ascii="Times New Roman" w:hAnsi="Times New Roman" w:cs="Times New Roman"/>
          <w:b/>
          <w:bCs/>
          <w:i/>
          <w:iCs/>
        </w:rPr>
        <w:t>a.</w:t>
      </w:r>
      <w:r w:rsidR="00657C62">
        <w:rPr>
          <w:rFonts w:ascii="Times New Roman" w:hAnsi="Times New Roman" w:cs="Times New Roman"/>
        </w:rPr>
        <w:t xml:space="preserve"> Pourquoi Claude Gueux s’est-il retrouvé en prison ?</w:t>
      </w:r>
    </w:p>
    <w:p w:rsidR="007C0035" w:rsidRDefault="00896D03" w:rsidP="00BF6090">
      <w:pPr>
        <w:pStyle w:val="Standard"/>
        <w:widowControl w:val="0"/>
        <w:spacing w:line="360" w:lineRule="auto"/>
        <w:jc w:val="both"/>
        <w:rPr>
          <w:rFonts w:ascii="Times New Roman" w:hAnsi="Times New Roman" w:cs="Times New Roman"/>
          <w:bCs/>
          <w:iCs/>
        </w:rPr>
      </w:pPr>
      <w:r w:rsidRPr="00896D03">
        <w:rPr>
          <w:rFonts w:ascii="Times New Roman" w:hAnsi="Times New Roman" w:cs="Times New Roman"/>
          <w:b/>
          <w:bCs/>
          <w:i/>
          <w:iCs/>
        </w:rPr>
        <w:t>b.</w:t>
      </w:r>
      <w:r>
        <w:rPr>
          <w:rFonts w:ascii="Times New Roman" w:hAnsi="Times New Roman" w:cs="Times New Roman"/>
        </w:rPr>
        <w:t xml:space="preserve"> </w:t>
      </w:r>
      <w:r w:rsidR="00657C62">
        <w:rPr>
          <w:rFonts w:ascii="Times New Roman" w:hAnsi="Times New Roman" w:cs="Times New Roman"/>
          <w:bCs/>
          <w:iCs/>
        </w:rPr>
        <w:t>En quoi le portrait de Claude Gueux contraste-t-il avec celui du directeur des ateliers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c</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 xml:space="preserve">En prison, avec qui Claude se lie-t-il d'amitié ? Qu'est-ce qui </w:t>
      </w:r>
      <w:r>
        <w:rPr>
          <w:rFonts w:ascii="Times New Roman" w:hAnsi="Times New Roman" w:cs="Times New Roman"/>
        </w:rPr>
        <w:t>rapproche</w:t>
      </w:r>
      <w:r w:rsidR="00657C62">
        <w:rPr>
          <w:rFonts w:ascii="Times New Roman" w:hAnsi="Times New Roman" w:cs="Times New Roman"/>
        </w:rPr>
        <w:t xml:space="preserve"> les </w:t>
      </w:r>
      <w:r>
        <w:rPr>
          <w:rFonts w:ascii="Times New Roman" w:hAnsi="Times New Roman" w:cs="Times New Roman"/>
        </w:rPr>
        <w:t>deux</w:t>
      </w:r>
      <w:r w:rsidR="00657C62">
        <w:rPr>
          <w:rFonts w:ascii="Times New Roman" w:hAnsi="Times New Roman" w:cs="Times New Roman"/>
        </w:rPr>
        <w:t xml:space="preserve"> amis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d</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Quelles méchancetés successives le directeur des ateliers fait-il subir à Claude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e</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 fait Claude durant la soirée du 4 novembre avant de passer à l'acte ?</w:t>
      </w:r>
    </w:p>
    <w:p w:rsidR="00896D03"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f</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Quelles sont les différentes étapes du passage à l'acte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g</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Comment se déroule le procès de Claude Gueux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h</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 xml:space="preserve">À quelle peine Claude Gueux est-il condamné ? Au moment de mourir, que donne-t-il </w:t>
      </w:r>
      <w:r>
        <w:rPr>
          <w:rFonts w:ascii="Times New Roman" w:hAnsi="Times New Roman" w:cs="Times New Roman"/>
        </w:rPr>
        <w:t>« </w:t>
      </w:r>
      <w:r w:rsidR="00657C62">
        <w:rPr>
          <w:rFonts w:ascii="Times New Roman" w:hAnsi="Times New Roman" w:cs="Times New Roman"/>
        </w:rPr>
        <w:t>pour les pauvres</w:t>
      </w:r>
      <w:r>
        <w:rPr>
          <w:rFonts w:ascii="Times New Roman" w:hAnsi="Times New Roman" w:cs="Times New Roman"/>
        </w:rPr>
        <w:t> »</w:t>
      </w:r>
      <w:r w:rsidR="00D3041C">
        <w:rPr>
          <w:rFonts w:ascii="Times New Roman" w:hAnsi="Times New Roman" w:cs="Times New Roman"/>
        </w:rPr>
        <w:t>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i</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À qui Victor Hugo s’adresse-t-il une fois qu’il a terminé le récit de la vie de Claude Gueux ? Quelles critiques formule-t-il à l’égard de la société ?</w:t>
      </w:r>
    </w:p>
    <w:p w:rsidR="007C0035" w:rsidRDefault="00896D03" w:rsidP="00BF6090">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j</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Quelles solutions Hugo propose-t-il pour améliorer le sort des plus déshérités ?</w:t>
      </w:r>
    </w:p>
    <w:p w:rsidR="007C0035" w:rsidRDefault="007C0035" w:rsidP="00BF6090">
      <w:pPr>
        <w:pStyle w:val="Standard"/>
        <w:widowControl w:val="0"/>
        <w:jc w:val="both"/>
        <w:rPr>
          <w:rFonts w:ascii="Times New Roman" w:hAnsi="Times New Roman" w:cs="Calibri"/>
          <w:b/>
          <w:bCs/>
        </w:rPr>
      </w:pPr>
    </w:p>
    <w:p w:rsidR="007C0035" w:rsidRDefault="00657C62" w:rsidP="00BF6090">
      <w:pPr>
        <w:pStyle w:val="Standard"/>
      </w:pPr>
      <w:r>
        <w:rPr>
          <w:b/>
          <w:color w:val="FFFFFF"/>
          <w:shd w:val="clear" w:color="auto" w:fill="000000"/>
        </w:rPr>
        <w:t xml:space="preserve"> 3</w:t>
      </w:r>
      <w:r>
        <w:rPr>
          <w:color w:val="FFFFFF"/>
          <w:shd w:val="clear" w:color="auto" w:fill="000000"/>
        </w:rPr>
        <w:t xml:space="preserve"> </w:t>
      </w:r>
      <w:r>
        <w:rPr>
          <w:b/>
          <w:shd w:val="clear" w:color="auto" w:fill="C0C0C0"/>
        </w:rPr>
        <w:t xml:space="preserve"> Questions d'interprétation </w:t>
      </w:r>
    </w:p>
    <w:p w:rsidR="007C0035" w:rsidRDefault="007C0035" w:rsidP="00BF6090">
      <w:pPr>
        <w:pStyle w:val="Standard"/>
        <w:rPr>
          <w:shd w:val="clear" w:color="auto" w:fill="C0C0C0"/>
        </w:rPr>
      </w:pPr>
    </w:p>
    <w:p w:rsidR="007C0035" w:rsidRDefault="00756E02" w:rsidP="00A84B55">
      <w:pPr>
        <w:pStyle w:val="Standard"/>
        <w:spacing w:line="360" w:lineRule="auto"/>
        <w:jc w:val="both"/>
        <w:rPr>
          <w:rFonts w:ascii="Times New Roman" w:hAnsi="Times New Roman"/>
        </w:rPr>
      </w:pPr>
      <w:r w:rsidRPr="00896D03">
        <w:rPr>
          <w:rFonts w:ascii="Times New Roman" w:hAnsi="Times New Roman" w:cs="Times New Roman"/>
          <w:b/>
          <w:bCs/>
          <w:i/>
          <w:iCs/>
        </w:rPr>
        <w:t>a.</w:t>
      </w:r>
      <w:r>
        <w:rPr>
          <w:rFonts w:ascii="Times New Roman" w:hAnsi="Times New Roman" w:cs="Times New Roman"/>
        </w:rPr>
        <w:t xml:space="preserve"> </w:t>
      </w:r>
      <w:r w:rsidR="00657C62">
        <w:rPr>
          <w:rFonts w:ascii="Times New Roman" w:hAnsi="Times New Roman"/>
          <w:i/>
          <w:iCs/>
        </w:rPr>
        <w:t xml:space="preserve">« Un hiver l'ouvrage manqua. Pas de feu, ni de pain dans le galetas. L'homme, la fille et l'enfant eurent froid et faim. L'homme vola. Je ne sais ce qu'il vola, je ne sais où il vola. Ce que je sais, c'est qu'il en résulta trois jours de pain et de feu pour la femme et pour l'enfant, et cinq ans de prison pour l'homme. » </w:t>
      </w:r>
      <w:r w:rsidR="00657C62">
        <w:rPr>
          <w:rFonts w:ascii="Times New Roman" w:hAnsi="Times New Roman"/>
        </w:rPr>
        <w:t>Comment Hugo souligne-t-il l'enchaînement inexorable des événements ?</w:t>
      </w:r>
    </w:p>
    <w:p w:rsidR="007C0035" w:rsidRDefault="00756E02" w:rsidP="00A84B55">
      <w:pPr>
        <w:pStyle w:val="Standard"/>
        <w:widowControl w:val="0"/>
        <w:spacing w:line="360" w:lineRule="auto"/>
        <w:jc w:val="both"/>
        <w:rPr>
          <w:rFonts w:ascii="Times New Roman" w:hAnsi="Times New Roman" w:cs="Times New Roman"/>
        </w:rPr>
      </w:pPr>
      <w:r>
        <w:rPr>
          <w:rFonts w:ascii="Times New Roman" w:hAnsi="Times New Roman" w:cs="Times New Roman"/>
          <w:b/>
          <w:bCs/>
          <w:i/>
          <w:iCs/>
        </w:rPr>
        <w:t>b</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Quelle est l'intention de Victor Hugo lorsqu'il enchaîne les portraits de Claude Gueux et du directeur des ateliers ?</w:t>
      </w:r>
    </w:p>
    <w:p w:rsidR="007C0035" w:rsidRPr="00A84B55" w:rsidRDefault="00756E02" w:rsidP="00A84B55">
      <w:pPr>
        <w:pStyle w:val="Standard"/>
        <w:widowControl w:val="0"/>
        <w:spacing w:line="360" w:lineRule="auto"/>
        <w:jc w:val="both"/>
        <w:rPr>
          <w:rFonts w:ascii="Times New Roman" w:hAnsi="Times New Roman"/>
        </w:rPr>
      </w:pPr>
      <w:r>
        <w:rPr>
          <w:rFonts w:ascii="Times New Roman" w:hAnsi="Times New Roman" w:cs="Times New Roman"/>
          <w:b/>
          <w:bCs/>
          <w:i/>
          <w:iCs/>
        </w:rPr>
        <w:lastRenderedPageBreak/>
        <w:t>c</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i/>
          <w:iCs/>
        </w:rPr>
        <w:t xml:space="preserve">« Une étroite amitié se noua entre ces deux hommes. Amitié de père à fils plutôt que de frère à frère. Albin était encore presque un enfant ; Claude était déjà presque un vieillard. Ils travaillaient dans le même atelier, ils couchaient sous la même clef de voûte, ils se promenaient dans le même préau, ils mordaient au même pain. Chacun des deux amis était l’univers pour l’autre. Il paraît qu’ils étaient heureux. » </w:t>
      </w:r>
      <w:r w:rsidR="00657C62">
        <w:rPr>
          <w:rFonts w:ascii="Times New Roman" w:hAnsi="Times New Roman" w:cs="Times New Roman"/>
        </w:rPr>
        <w:t>Quelle est la nature de l'amitié entre Claude et Albin : en quoi pourrait-elle déranger le directeur des ateliers ? En quoi le partage du pain est-il doté d'une forte dimension symbolique ?</w:t>
      </w:r>
    </w:p>
    <w:p w:rsidR="007C0035" w:rsidRPr="00A84B55" w:rsidRDefault="00756E02" w:rsidP="00A84B55">
      <w:pPr>
        <w:pStyle w:val="Standard"/>
        <w:widowControl w:val="0"/>
        <w:spacing w:line="360" w:lineRule="auto"/>
        <w:jc w:val="both"/>
        <w:rPr>
          <w:rFonts w:ascii="Times New Roman" w:hAnsi="Times New Roman" w:cs="Calibri"/>
        </w:rPr>
      </w:pPr>
      <w:r>
        <w:rPr>
          <w:rFonts w:ascii="Times New Roman" w:hAnsi="Times New Roman" w:cs="Times New Roman"/>
          <w:b/>
          <w:bCs/>
          <w:i/>
          <w:iCs/>
        </w:rPr>
        <w:t>d</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Calibri"/>
          <w:i/>
          <w:iCs/>
        </w:rPr>
        <w:t xml:space="preserve">« Il était jaloux de ce voleur. Il avait au fond du cœur une haine secrète, envieuse, implacable, contre Claude, une haine de souverain de droit à souverain de fait, de pouvoir temporel à pouvoir spirituel. Ces haines-là sont les pires. » </w:t>
      </w:r>
      <w:r w:rsidR="00657C62">
        <w:rPr>
          <w:rFonts w:ascii="Times New Roman" w:hAnsi="Times New Roman" w:cs="Calibri"/>
        </w:rPr>
        <w:t>En quoi ce commentaire de l'auteur suggère-t-il que la prison inverse l'ordre social ?</w:t>
      </w:r>
    </w:p>
    <w:p w:rsidR="007C0035" w:rsidRDefault="00756E02" w:rsidP="00A84B55">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e</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Comment Hugo dramatise-t-il le simulacre de procès du directeur des ateliers ?</w:t>
      </w:r>
    </w:p>
    <w:p w:rsidR="007C0035" w:rsidRDefault="00756E02" w:rsidP="00A84B55">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f</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 remarque-t-on concernant la vitesse du récit au moment du passage à l'acte ?</w:t>
      </w:r>
    </w:p>
    <w:p w:rsidR="007C0035" w:rsidRDefault="00756E02" w:rsidP="00A84B55">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g</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L'auteur fait-il un compte rendu objectif de ce procès ?</w:t>
      </w:r>
    </w:p>
    <w:p w:rsidR="007C0035" w:rsidRDefault="00756E02" w:rsidP="00A84B55">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h</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Quelle est la portée symbolique des dons que fait Claude à différents moments du récit ?</w:t>
      </w:r>
    </w:p>
    <w:p w:rsidR="007C0035" w:rsidRDefault="00756E02" w:rsidP="00A84B55">
      <w:pPr>
        <w:pStyle w:val="Textbody"/>
        <w:widowControl w:val="0"/>
        <w:spacing w:after="0" w:line="360" w:lineRule="auto"/>
        <w:jc w:val="both"/>
        <w:rPr>
          <w:rFonts w:ascii="Times New Roman" w:hAnsi="Times New Roman" w:cs="Times New Roman"/>
        </w:rPr>
      </w:pPr>
      <w:r>
        <w:rPr>
          <w:rFonts w:ascii="Times New Roman" w:hAnsi="Times New Roman" w:cs="Times New Roman"/>
          <w:b/>
          <w:bCs/>
          <w:i/>
          <w:iCs/>
        </w:rPr>
        <w:t>i</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Quel blâme Hugo fait-il des députés ?</w:t>
      </w:r>
    </w:p>
    <w:p w:rsidR="007C0035" w:rsidRDefault="00756E02" w:rsidP="00A84B55">
      <w:pPr>
        <w:pStyle w:val="Textbody"/>
        <w:widowControl w:val="0"/>
        <w:spacing w:after="0" w:line="360" w:lineRule="auto"/>
        <w:jc w:val="both"/>
        <w:rPr>
          <w:rFonts w:ascii="Times New Roman" w:hAnsi="Times New Roman" w:cs="Times New Roman"/>
          <w:i/>
          <w:iCs/>
        </w:rPr>
      </w:pPr>
      <w:r>
        <w:rPr>
          <w:rFonts w:ascii="Times New Roman" w:hAnsi="Times New Roman" w:cs="Times New Roman"/>
          <w:b/>
          <w:bCs/>
          <w:i/>
          <w:iCs/>
        </w:rPr>
        <w:t>j</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cs="Times New Roman"/>
        </w:rPr>
        <w:t>Comment faut-il comprendre la métaphore finale ?</w:t>
      </w:r>
      <w:r w:rsidR="00657C62">
        <w:rPr>
          <w:rFonts w:ascii="Times New Roman" w:hAnsi="Times New Roman" w:cs="Times New Roman"/>
          <w:i/>
          <w:iCs/>
        </w:rPr>
        <w:t xml:space="preserve"> « La tête de l’homme du peuple, voilà la question. Cette tête est pleine de germes utiles ; employez pour la faire mûrir et venir à bien ce qu’il y a de plus lumineux et de mieux tempéré dans la vertu. Tel a assassiné sur les grandes routes qui, mieux dirigé, eût été le plus excellent serviteur de la cité. Cette tête de l’homme du peuple, cultivez-la, défrichez-la, arrosez-la, fécondez-la, éclairez-la, moralisez-la, utilisez-la ; vous n’aurez pas besoin de la couper. »</w:t>
      </w:r>
    </w:p>
    <w:p w:rsidR="007C0035" w:rsidRDefault="007C0035" w:rsidP="00A84B55">
      <w:pPr>
        <w:pStyle w:val="Textbody"/>
        <w:widowControl w:val="0"/>
        <w:spacing w:after="0" w:line="360" w:lineRule="auto"/>
        <w:jc w:val="both"/>
        <w:rPr>
          <w:rFonts w:ascii="Times New Roman" w:hAnsi="Times New Roman" w:cs="Times New Roman"/>
          <w:i/>
          <w:iCs/>
        </w:rPr>
      </w:pPr>
    </w:p>
    <w:p w:rsidR="007C0035" w:rsidRDefault="007C0035" w:rsidP="00BF6090">
      <w:pPr>
        <w:pStyle w:val="Standard"/>
        <w:widowControl w:val="0"/>
        <w:jc w:val="both"/>
        <w:rPr>
          <w:rFonts w:ascii="Times New Roman" w:hAnsi="Times New Roman" w:cs="Times New Roman"/>
        </w:rPr>
      </w:pPr>
    </w:p>
    <w:p w:rsidR="007C0035" w:rsidRDefault="00657C62" w:rsidP="00BF6090">
      <w:pPr>
        <w:pStyle w:val="Standard"/>
      </w:pPr>
      <w:r>
        <w:rPr>
          <w:b/>
          <w:color w:val="FFFFFF"/>
          <w:shd w:val="clear" w:color="auto" w:fill="000000"/>
        </w:rPr>
        <w:t xml:space="preserve"> 4</w:t>
      </w:r>
      <w:r>
        <w:rPr>
          <w:color w:val="FFFFFF"/>
          <w:shd w:val="clear" w:color="auto" w:fill="000000"/>
        </w:rPr>
        <w:t xml:space="preserve"> </w:t>
      </w:r>
      <w:r>
        <w:rPr>
          <w:b/>
          <w:shd w:val="clear" w:color="auto" w:fill="C0C0C0"/>
        </w:rPr>
        <w:t xml:space="preserve"> </w:t>
      </w:r>
      <w:r w:rsidR="00756E02">
        <w:rPr>
          <w:b/>
          <w:shd w:val="clear" w:color="auto" w:fill="C0C0C0"/>
        </w:rPr>
        <w:t xml:space="preserve">Rédigez une plaidoirie </w:t>
      </w:r>
    </w:p>
    <w:p w:rsidR="007C0035" w:rsidRDefault="007C0035" w:rsidP="00BF6090">
      <w:pPr>
        <w:pStyle w:val="Standard"/>
        <w:rPr>
          <w:b/>
        </w:rPr>
      </w:pPr>
    </w:p>
    <w:p w:rsidR="007C0035" w:rsidRDefault="00657C62" w:rsidP="00CD5056">
      <w:pPr>
        <w:pStyle w:val="Standard"/>
        <w:spacing w:after="60" w:line="360" w:lineRule="auto"/>
        <w:jc w:val="both"/>
        <w:rPr>
          <w:rFonts w:ascii="Times New Roman" w:hAnsi="Times New Roman"/>
          <w:i/>
          <w:iCs/>
        </w:rPr>
      </w:pPr>
      <w:r>
        <w:rPr>
          <w:rFonts w:ascii="Times New Roman" w:hAnsi="Times New Roman"/>
          <w:i/>
          <w:iCs/>
        </w:rPr>
        <w:t>Claude Gueux a réussi à se pourvoir en cassation : jeune avocat impliqué aux côtés des opposants à la peine de mort, vous rédigez une plaidoirie dans laquelle vous défendez votre client.</w:t>
      </w:r>
    </w:p>
    <w:p w:rsidR="007C0035" w:rsidRDefault="007C0035" w:rsidP="00CD5056">
      <w:pPr>
        <w:pStyle w:val="Standard"/>
        <w:spacing w:after="60" w:line="360" w:lineRule="auto"/>
        <w:jc w:val="both"/>
        <w:rPr>
          <w:rFonts w:ascii="Times New Roman" w:hAnsi="Times New Roman"/>
        </w:rPr>
      </w:pPr>
    </w:p>
    <w:p w:rsidR="007C0035" w:rsidRDefault="00657C62" w:rsidP="00CD5056">
      <w:pPr>
        <w:pStyle w:val="Standard"/>
        <w:spacing w:after="60" w:line="360" w:lineRule="auto"/>
        <w:jc w:val="both"/>
        <w:rPr>
          <w:rFonts w:ascii="Times New Roman" w:hAnsi="Times New Roman"/>
        </w:rPr>
      </w:pPr>
      <w:r>
        <w:rPr>
          <w:rFonts w:ascii="Times New Roman" w:hAnsi="Times New Roman"/>
        </w:rPr>
        <w:t>Pour rédiger votre plaidoirie, vous devrez :</w:t>
      </w:r>
    </w:p>
    <w:p w:rsidR="007C0035" w:rsidRDefault="00756E02" w:rsidP="00CD5056">
      <w:pPr>
        <w:pStyle w:val="Standard"/>
        <w:spacing w:after="60" w:line="360" w:lineRule="auto"/>
        <w:jc w:val="both"/>
        <w:rPr>
          <w:rFonts w:ascii="Times New Roman" w:hAnsi="Times New Roman"/>
        </w:rPr>
      </w:pPr>
      <w:r w:rsidRPr="00896D03">
        <w:rPr>
          <w:rFonts w:ascii="Times New Roman" w:hAnsi="Times New Roman" w:cs="Times New Roman"/>
          <w:b/>
          <w:bCs/>
          <w:i/>
          <w:iCs/>
        </w:rPr>
        <w:t>a.</w:t>
      </w:r>
      <w:r>
        <w:rPr>
          <w:rFonts w:ascii="Times New Roman" w:hAnsi="Times New Roman" w:cs="Times New Roman"/>
        </w:rPr>
        <w:t xml:space="preserve"> </w:t>
      </w:r>
      <w:r w:rsidR="00657C62">
        <w:rPr>
          <w:rFonts w:ascii="Times New Roman" w:hAnsi="Times New Roman"/>
        </w:rPr>
        <w:t xml:space="preserve">Tenir compte de votre destinataire et </w:t>
      </w:r>
      <w:r w:rsidR="00D3041C">
        <w:rPr>
          <w:rFonts w:ascii="Times New Roman" w:hAnsi="Times New Roman"/>
        </w:rPr>
        <w:t xml:space="preserve">vous </w:t>
      </w:r>
      <w:r w:rsidR="00657C62">
        <w:rPr>
          <w:rFonts w:ascii="Times New Roman" w:hAnsi="Times New Roman"/>
        </w:rPr>
        <w:t>adresser directement à lui.</w:t>
      </w:r>
    </w:p>
    <w:p w:rsidR="007C0035" w:rsidRDefault="00756E02" w:rsidP="00CD5056">
      <w:pPr>
        <w:pStyle w:val="Standard"/>
        <w:spacing w:after="60" w:line="360" w:lineRule="auto"/>
        <w:jc w:val="both"/>
        <w:rPr>
          <w:rFonts w:ascii="Times New Roman" w:hAnsi="Times New Roman"/>
        </w:rPr>
      </w:pPr>
      <w:r>
        <w:rPr>
          <w:rFonts w:ascii="Times New Roman" w:hAnsi="Times New Roman" w:cs="Times New Roman"/>
          <w:b/>
          <w:bCs/>
          <w:i/>
          <w:iCs/>
        </w:rPr>
        <w:t>b</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rPr>
        <w:t>Reprendre les faits de manière objective.</w:t>
      </w:r>
    </w:p>
    <w:p w:rsidR="007C0035" w:rsidRDefault="00756E02" w:rsidP="00CD5056">
      <w:pPr>
        <w:pStyle w:val="Standard"/>
        <w:spacing w:after="60" w:line="360" w:lineRule="auto"/>
        <w:jc w:val="both"/>
        <w:rPr>
          <w:rFonts w:ascii="Times New Roman" w:hAnsi="Times New Roman"/>
        </w:rPr>
      </w:pPr>
      <w:r>
        <w:rPr>
          <w:rFonts w:ascii="Times New Roman" w:hAnsi="Times New Roman" w:cs="Times New Roman"/>
          <w:b/>
          <w:bCs/>
          <w:i/>
          <w:iCs/>
        </w:rPr>
        <w:t>c</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rPr>
        <w:t>Élaborer une stratégie argumentative : vous vous opposez au premier jugement qui a conduit à la condamnation à mort de l'accusé : votre objectif est de parvenir à casser ce jugement.</w:t>
      </w:r>
    </w:p>
    <w:p w:rsidR="007C0035" w:rsidRDefault="00756E02" w:rsidP="00CD5056">
      <w:pPr>
        <w:pStyle w:val="Standard"/>
        <w:spacing w:after="60" w:line="360" w:lineRule="auto"/>
        <w:jc w:val="both"/>
        <w:rPr>
          <w:rFonts w:ascii="Times New Roman" w:hAnsi="Times New Roman"/>
        </w:rPr>
      </w:pPr>
      <w:r>
        <w:rPr>
          <w:rFonts w:ascii="Times New Roman" w:hAnsi="Times New Roman" w:cs="Times New Roman"/>
          <w:b/>
          <w:bCs/>
          <w:i/>
          <w:iCs/>
        </w:rPr>
        <w:lastRenderedPageBreak/>
        <w:t>d</w:t>
      </w:r>
      <w:r w:rsidRPr="00896D03">
        <w:rPr>
          <w:rFonts w:ascii="Times New Roman" w:hAnsi="Times New Roman" w:cs="Times New Roman"/>
          <w:b/>
          <w:bCs/>
          <w:i/>
          <w:iCs/>
        </w:rPr>
        <w:t>.</w:t>
      </w:r>
      <w:r>
        <w:rPr>
          <w:rFonts w:ascii="Times New Roman" w:hAnsi="Times New Roman" w:cs="Times New Roman"/>
        </w:rPr>
        <w:t xml:space="preserve"> </w:t>
      </w:r>
      <w:r w:rsidR="00657C62">
        <w:rPr>
          <w:rFonts w:ascii="Times New Roman" w:hAnsi="Times New Roman"/>
        </w:rPr>
        <w:t>Recourir à des procédés oratoires pour donner de l'éloquence à votre plaidoirie dont l'efficacité sera jugée par votre prestation orale.</w:t>
      </w:r>
    </w:p>
    <w:sectPr w:rsidR="007C0035" w:rsidSect="007E3AA5">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A6" w:rsidRDefault="00BE25A6">
      <w:r>
        <w:separator/>
      </w:r>
    </w:p>
  </w:endnote>
  <w:endnote w:type="continuationSeparator" w:id="0">
    <w:p w:rsidR="00BE25A6" w:rsidRDefault="00BE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112" w:rsidRPr="003B4C7B" w:rsidRDefault="003B4C7B" w:rsidP="003B4C7B">
    <w:pPr>
      <w:pStyle w:val="Piedd"/>
    </w:pPr>
    <w:r w:rsidRPr="00F20253">
      <w:t xml:space="preserve">Fiche n° </w:t>
    </w:r>
    <w:r>
      <w:t>10</w:t>
    </w:r>
    <w:r w:rsidRPr="00F20253">
      <w:t xml:space="preserve"> </w:t>
    </w:r>
    <w:r w:rsidRPr="00F20253">
      <w:rPr>
        <w:i/>
      </w:rPr>
      <w:t>– Claude Gueux</w:t>
    </w:r>
    <w:r>
      <w:t xml:space="preserve">, de Victor Hugo. </w:t>
    </w:r>
    <w:r w:rsidRPr="00F20253">
      <w:t xml:space="preserve">Compte rendu de lecture individuel – </w:t>
    </w:r>
    <w:r w:rsidRPr="00F20253">
      <w:rPr>
        <w:smallCaps/>
      </w:rPr>
      <w:t>fiche élève</w:t>
    </w:r>
    <w:r>
      <w:rPr>
        <w:smallCaps/>
      </w:rPr>
      <w:t xml:space="preserve"> – </w:t>
    </w:r>
    <w:r>
      <w:t>Auteure : D</w:t>
    </w:r>
    <w:r w:rsidRPr="00F20253">
      <w:t xml:space="preserve">elphine Lourdez </w:t>
    </w:r>
    <w:r w:rsidRPr="00F20253">
      <w:rPr>
        <w:smallCaps/>
      </w:rPr>
      <w:t>© WebLettres / Le Robert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7B" w:rsidRDefault="003B4C7B">
    <w:pPr>
      <w:pStyle w:val="Piedd"/>
    </w:pPr>
  </w:p>
  <w:p w:rsidR="009D3112" w:rsidRPr="00F20253" w:rsidRDefault="00657C62">
    <w:pPr>
      <w:pStyle w:val="Piedd"/>
    </w:pPr>
    <w:bookmarkStart w:id="2" w:name="_Hlk13734865"/>
    <w:bookmarkStart w:id="3" w:name="_Hlk13734866"/>
    <w:r w:rsidRPr="00F20253">
      <w:t xml:space="preserve">Fiche n° </w:t>
    </w:r>
    <w:r w:rsidR="00F20253">
      <w:t>10</w:t>
    </w:r>
    <w:r w:rsidRPr="00F20253">
      <w:t xml:space="preserve"> </w:t>
    </w:r>
    <w:r w:rsidRPr="00F20253">
      <w:rPr>
        <w:i/>
      </w:rPr>
      <w:t>– Claude Gueux</w:t>
    </w:r>
    <w:r w:rsidR="00F20253">
      <w:t xml:space="preserve">, de Victor Hugo. </w:t>
    </w:r>
    <w:r w:rsidRPr="00F20253">
      <w:t xml:space="preserve">Compte rendu de lecture individuel – </w:t>
    </w:r>
    <w:r w:rsidRPr="00F20253">
      <w:rPr>
        <w:smallCaps/>
      </w:rPr>
      <w:t>fiche élève</w:t>
    </w:r>
    <w:r w:rsidR="00F20253">
      <w:rPr>
        <w:smallCaps/>
      </w:rPr>
      <w:t xml:space="preserve"> – </w:t>
    </w:r>
    <w:r w:rsidR="00F20253">
      <w:t>Auteure : D</w:t>
    </w:r>
    <w:r w:rsidR="00F20253" w:rsidRPr="00F20253">
      <w:t xml:space="preserve">elphine Lourdez </w:t>
    </w:r>
    <w:r w:rsidRPr="00F20253">
      <w:rPr>
        <w:smallCaps/>
      </w:rPr>
      <w:t>© WebLettres / Le Robert</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07" w:rsidRDefault="00027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A6" w:rsidRDefault="00BE25A6">
      <w:r>
        <w:rPr>
          <w:color w:val="000000"/>
        </w:rPr>
        <w:separator/>
      </w:r>
    </w:p>
  </w:footnote>
  <w:footnote w:type="continuationSeparator" w:id="0">
    <w:p w:rsidR="00BE25A6" w:rsidRDefault="00BE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07" w:rsidRDefault="000271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07" w:rsidRDefault="0002710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07" w:rsidRDefault="0002710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35"/>
    <w:rsid w:val="000010A2"/>
    <w:rsid w:val="00027107"/>
    <w:rsid w:val="001E53FA"/>
    <w:rsid w:val="003B4C7B"/>
    <w:rsid w:val="004675D0"/>
    <w:rsid w:val="00657C62"/>
    <w:rsid w:val="00722644"/>
    <w:rsid w:val="00735DF9"/>
    <w:rsid w:val="00756E02"/>
    <w:rsid w:val="007C0035"/>
    <w:rsid w:val="007E3AA5"/>
    <w:rsid w:val="00896D03"/>
    <w:rsid w:val="00911B57"/>
    <w:rsid w:val="009D3112"/>
    <w:rsid w:val="00A32569"/>
    <w:rsid w:val="00A84B55"/>
    <w:rsid w:val="00A9687C"/>
    <w:rsid w:val="00AE4D02"/>
    <w:rsid w:val="00BE25A6"/>
    <w:rsid w:val="00BF6090"/>
    <w:rsid w:val="00C60F2E"/>
    <w:rsid w:val="00CD5056"/>
    <w:rsid w:val="00CF5416"/>
    <w:rsid w:val="00D3041C"/>
    <w:rsid w:val="00E26D83"/>
    <w:rsid w:val="00EC36F1"/>
    <w:rsid w:val="00F20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EDE2F1-71D0-4576-85CC-3918D3D5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kern w:val="3"/>
        <w:sz w:val="24"/>
        <w:szCs w:val="24"/>
        <w:lang w:val="fr-FR" w:eastAsia="fr-FR" w:bidi="ar-SA"/>
      </w:rPr>
    </w:rPrDefault>
    <w:pPrDefault>
      <w:pPr>
        <w:widowControl w:val="0"/>
        <w:suppressAutoHyphens/>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N w:val="0"/>
    </w:pPr>
    <w:rPr>
      <w:rFonts w:cs="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autoSpaceDN w:val="0"/>
    </w:pPr>
    <w:rPr>
      <w:rFonts w:cs="Tahom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uiPriority w:val="99"/>
    <w:rPr>
      <w:rFonts w:cs="Mangal"/>
    </w:rPr>
  </w:style>
  <w:style w:type="paragraph" w:styleId="Lgende">
    <w:name w:val="caption"/>
    <w:basedOn w:val="Standard"/>
    <w:uiPriority w:val="35"/>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link w:val="En-tteCar"/>
    <w:uiPriority w:val="99"/>
    <w:pPr>
      <w:suppressLineNumbers/>
      <w:tabs>
        <w:tab w:val="center" w:pos="4536"/>
        <w:tab w:val="right" w:pos="9072"/>
      </w:tabs>
    </w:pPr>
  </w:style>
  <w:style w:type="character" w:customStyle="1" w:styleId="En-tteCar">
    <w:name w:val="En-tête Car"/>
    <w:basedOn w:val="Policepardfaut"/>
    <w:link w:val="En-tte"/>
    <w:uiPriority w:val="99"/>
    <w:locked/>
    <w:rPr>
      <w:rFonts w:cs="Times New Roman"/>
    </w:rPr>
  </w:style>
  <w:style w:type="paragraph" w:styleId="Pieddepage">
    <w:name w:val="footer"/>
    <w:basedOn w:val="Standard"/>
    <w:link w:val="PieddepageCar"/>
    <w:uiPriority w:val="99"/>
    <w:pPr>
      <w:suppressLineNumbers/>
      <w:tabs>
        <w:tab w:val="center" w:pos="4536"/>
        <w:tab w:val="right" w:pos="9072"/>
      </w:tabs>
    </w:pPr>
  </w:style>
  <w:style w:type="character" w:customStyle="1" w:styleId="PieddepageCar">
    <w:name w:val="Pied de page Car"/>
    <w:basedOn w:val="Policepardfaut"/>
    <w:link w:val="Pieddepage"/>
    <w:uiPriority w:val="99"/>
    <w:locked/>
    <w:rPr>
      <w:rFonts w:cs="Times New Roman"/>
    </w:rPr>
  </w:style>
  <w:style w:type="paragraph" w:customStyle="1" w:styleId="Piedd">
    <w:name w:val="Pied d"/>
    <w:basedOn w:val="Standard"/>
    <w:pPr>
      <w:tabs>
        <w:tab w:val="center" w:pos="4536"/>
        <w:tab w:val="right" w:pos="9072"/>
      </w:tabs>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A</dc:creator>
  <cp:keywords/>
  <dc:description/>
  <cp:lastModifiedBy>Vizy.Agnes</cp:lastModifiedBy>
  <cp:revision>2</cp:revision>
  <cp:lastPrinted>2019-03-31T20:10:00Z</cp:lastPrinted>
  <dcterms:created xsi:type="dcterms:W3CDTF">2019-07-24T13:52:00Z</dcterms:created>
  <dcterms:modified xsi:type="dcterms:W3CDTF">2019-07-24T13:52:00Z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stlc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