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CB5287" w:rsidRDefault="00EB0F49" w:rsidP="00CB5287">
      <w:pPr>
        <w:rPr>
          <w:b/>
          <w:bCs/>
          <w:sz w:val="28"/>
          <w:szCs w:val="28"/>
        </w:rPr>
      </w:pPr>
      <w:r>
        <w:rPr>
          <w:noProof/>
        </w:rPr>
        <w:drawing>
          <wp:anchor distT="0" distB="0" distL="114300" distR="114300" simplePos="0" relativeHeight="251660288" behindDoc="0" locked="0" layoutInCell="1" allowOverlap="1">
            <wp:simplePos x="0" y="0"/>
            <wp:positionH relativeFrom="column">
              <wp:posOffset>1375410</wp:posOffset>
            </wp:positionH>
            <wp:positionV relativeFrom="paragraph">
              <wp:posOffset>16510</wp:posOffset>
            </wp:positionV>
            <wp:extent cx="4711700" cy="786765"/>
            <wp:effectExtent l="0" t="0" r="0" b="0"/>
            <wp:wrapNone/>
            <wp:docPr id="2" name="Zone de texte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4711700"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
                          <a:headEnd/>
                          <a:tailEnd/>
                        </a14:hiddenLine>
                      </a:ext>
                    </a:extLst>
                  </wp:spPr>
                  <wp:txbx>
                    <wne:txbxContent>
                      <w:p w:rsidR="009854AE" w:rsidRPr="00FE35B9" w:rsidRDefault="002A0FB8" w:rsidP="00FE35B9">
                        <w:pPr>
                          <w:jc w:val="center"/>
                          <w:rPr>
                            <w:rFonts w:ascii="Cambria" w:hAnsi="Cambria"/>
                            <w:b/>
                            <w:bCs/>
                            <w:sz w:val="32"/>
                            <w:szCs w:val="32"/>
                          </w:rPr>
                        </w:pPr>
                        <w:r w:rsidRPr="00FE35B9">
                          <w:rPr>
                            <w:rFonts w:ascii="Cambria" w:hAnsi="Cambria"/>
                            <w:b/>
                            <w:bCs/>
                            <w:i/>
                            <w:sz w:val="32"/>
                            <w:szCs w:val="32"/>
                          </w:rPr>
                          <w:t>Cendrillon</w:t>
                        </w:r>
                        <w:r w:rsidR="00CB5287" w:rsidRPr="00FE35B9">
                          <w:rPr>
                            <w:rFonts w:ascii="Cambria" w:hAnsi="Cambria"/>
                            <w:b/>
                            <w:bCs/>
                            <w:i/>
                            <w:sz w:val="32"/>
                            <w:szCs w:val="32"/>
                          </w:rPr>
                          <w:t>,</w:t>
                        </w:r>
                        <w:r w:rsidR="00CB5287" w:rsidRPr="00FE35B9">
                          <w:rPr>
                            <w:rFonts w:ascii="Cambria" w:hAnsi="Cambria"/>
                            <w:b/>
                            <w:bCs/>
                            <w:sz w:val="32"/>
                            <w:szCs w:val="32"/>
                          </w:rPr>
                          <w:t xml:space="preserve"> </w:t>
                        </w:r>
                      </w:p>
                      <w:p w:rsidR="00FE35B9" w:rsidRPr="00FE35B9" w:rsidRDefault="00FE35B9" w:rsidP="00FE35B9">
                        <w:pPr>
                          <w:jc w:val="center"/>
                          <w:rPr>
                            <w:rFonts w:ascii="Cambria" w:hAnsi="Cambria"/>
                            <w:b/>
                            <w:bCs/>
                            <w:sz w:val="32"/>
                            <w:szCs w:val="32"/>
                          </w:rPr>
                        </w:pPr>
                        <w:proofErr w:type="spellStart"/>
                        <w:r w:rsidRPr="00F41430">
                          <w:rPr>
                            <w:rFonts w:ascii="Cambria" w:hAnsi="Cambria"/>
                            <w:b/>
                            <w:bCs/>
                            <w:sz w:val="32"/>
                            <w:szCs w:val="32"/>
                          </w:rPr>
                          <w:t>Incipits</w:t>
                        </w:r>
                        <w:proofErr w:type="spellEnd"/>
                        <w:r w:rsidRPr="00FE35B9">
                          <w:rPr>
                            <w:rFonts w:ascii="Cambria" w:hAnsi="Cambria"/>
                            <w:b/>
                            <w:bCs/>
                            <w:sz w:val="32"/>
                            <w:szCs w:val="32"/>
                          </w:rPr>
                          <w:t xml:space="preserve"> des contes de Perrault et de Grimm</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00480" cy="786765"/>
                    </a:xfrm>
                    <a:prstGeom prst="rect">
                      <a:avLst/>
                    </a:prstGeom>
                    <a:solidFill>
                      <a:srgbClr val="000000"/>
                    </a:solidFill>
                    <a:ln w="3175">
                      <a:solidFill>
                        <a:srgbClr val="000000"/>
                      </a:solidFill>
                      <a:miter lim="800%"/>
                      <a:headEnd/>
                      <a:tailEnd/>
                    </a:ln>
                  </wp:spPr>
                  <wp:txbx>
                    <wne:txbxContent>
                      <w:p w:rsidR="00CB5287" w:rsidRPr="00FE35B9" w:rsidRDefault="00CB5287" w:rsidP="00CB5287">
                        <w:pPr>
                          <w:shd w:val="clear" w:color="auto" w:fill="000000"/>
                          <w:jc w:val="center"/>
                          <w:rPr>
                            <w:rFonts w:ascii="Cambria" w:hAnsi="Cambria"/>
                            <w:caps/>
                            <w:color w:val="FFFFFF"/>
                            <w:sz w:val="32"/>
                            <w:szCs w:val="32"/>
                            <w:highlight w:val="black"/>
                          </w:rPr>
                        </w:pPr>
                        <w:r w:rsidRPr="00FE35B9">
                          <w:rPr>
                            <w:rFonts w:ascii="Cambria" w:hAnsi="Cambria"/>
                            <w:caps/>
                            <w:color w:val="FFFFFF"/>
                            <w:sz w:val="32"/>
                            <w:szCs w:val="32"/>
                            <w:highlight w:val="black"/>
                          </w:rPr>
                          <w:t xml:space="preserve">Fiche </w:t>
                        </w:r>
                        <w:r w:rsidR="00E15B05" w:rsidRPr="00FE35B9">
                          <w:rPr>
                            <w:rFonts w:ascii="Cambria" w:hAnsi="Cambria"/>
                            <w:caps/>
                            <w:color w:val="FFFFFF"/>
                            <w:sz w:val="32"/>
                            <w:szCs w:val="32"/>
                            <w:highlight w:val="black"/>
                          </w:rPr>
                          <w:t>2</w:t>
                        </w:r>
                        <w:r w:rsidR="002A0FB8" w:rsidRPr="00FE35B9">
                          <w:rPr>
                            <w:rFonts w:ascii="Cambria" w:hAnsi="Cambria"/>
                            <w:caps/>
                            <w:color w:val="FFFFFF"/>
                            <w:sz w:val="32"/>
                            <w:szCs w:val="32"/>
                            <w:highlight w:val="black"/>
                          </w:rPr>
                          <w:t>8</w:t>
                        </w:r>
                      </w:p>
                      <w:p w:rsidR="00CB5287" w:rsidRPr="00FE35B9" w:rsidRDefault="00CB5287" w:rsidP="00CB5287">
                        <w:pPr>
                          <w:shd w:val="clear" w:color="auto" w:fill="000000"/>
                          <w:jc w:val="center"/>
                          <w:rPr>
                            <w:rFonts w:ascii="Cambria" w:hAnsi="Cambria"/>
                            <w:i/>
                            <w:iCs/>
                            <w:color w:val="FFFFFF"/>
                            <w:sz w:val="32"/>
                            <w:szCs w:val="32"/>
                          </w:rPr>
                        </w:pPr>
                        <w:r w:rsidRPr="00FE35B9">
                          <w:rPr>
                            <w:rFonts w:ascii="Cambria" w:hAnsi="Cambria"/>
                            <w:i/>
                            <w:iCs/>
                            <w:color w:val="FFFFFF"/>
                            <w:sz w:val="32"/>
                            <w:szCs w:val="32"/>
                          </w:rPr>
                          <w:t xml:space="preserve">Annexe </w:t>
                        </w:r>
                        <w:r w:rsidR="004D23DC" w:rsidRPr="00FE35B9">
                          <w:rPr>
                            <w:rFonts w:ascii="Cambria" w:hAnsi="Cambria"/>
                            <w:i/>
                            <w:iCs/>
                            <w:color w:val="FFFFFF"/>
                            <w:sz w:val="32"/>
                            <w:szCs w:val="32"/>
                          </w:rPr>
                          <w:t>1</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p w:rsidR="00CB5287" w:rsidRDefault="00CB5287" w:rsidP="00CB5287">
      <w:pPr>
        <w:rPr>
          <w:b/>
          <w:bCs/>
          <w:sz w:val="28"/>
          <w:szCs w:val="28"/>
        </w:rPr>
      </w:pPr>
    </w:p>
    <w:p w:rsidR="00CB5287" w:rsidRDefault="00CB5287" w:rsidP="00CB5287">
      <w:pPr>
        <w:widowControl w:val="0"/>
        <w:autoSpaceDE w:val="0"/>
        <w:autoSpaceDN w:val="0"/>
        <w:adjustRightInd w:val="0"/>
        <w:ind w:start="126pt" w:end="-16.40pt"/>
        <w:jc w:val="both"/>
        <w:rPr>
          <w:rFonts w:ascii="Times New Roman" w:hAnsi="Times New Roman"/>
          <w:b/>
          <w:bCs/>
        </w:rPr>
      </w:pPr>
    </w:p>
    <w:p w:rsidR="00CB5287" w:rsidRDefault="00CB5287" w:rsidP="00CB5287">
      <w:pPr>
        <w:widowControl w:val="0"/>
        <w:autoSpaceDE w:val="0"/>
        <w:autoSpaceDN w:val="0"/>
        <w:adjustRightInd w:val="0"/>
        <w:ind w:start="126pt" w:end="-16.40pt"/>
        <w:jc w:val="both"/>
        <w:rPr>
          <w:rFonts w:ascii="Times New Roman" w:hAnsi="Times New Roman"/>
          <w:b/>
          <w:bCs/>
        </w:rPr>
      </w:pPr>
    </w:p>
    <w:p w:rsidR="007F7E3C" w:rsidRDefault="007F7E3C" w:rsidP="00F41430">
      <w:pPr>
        <w:widowControl w:val="0"/>
        <w:autoSpaceDE w:val="0"/>
        <w:autoSpaceDN w:val="0"/>
        <w:adjustRightInd w:val="0"/>
        <w:spacing w:before="6pt"/>
        <w:ind w:start="106.30pt" w:end="7.10pt"/>
        <w:jc w:val="both"/>
        <w:rPr>
          <w:rFonts w:ascii="Times New Roman" w:hAnsi="Times New Roman"/>
          <w:i/>
          <w:iCs/>
          <w:sz w:val="28"/>
          <w:szCs w:val="28"/>
        </w:rPr>
      </w:pPr>
      <w:r w:rsidRPr="007F7E3C">
        <w:rPr>
          <w:rFonts w:ascii="Times New Roman" w:hAnsi="Times New Roman"/>
          <w:i/>
          <w:iCs/>
          <w:sz w:val="28"/>
          <w:szCs w:val="28"/>
        </w:rPr>
        <w:t xml:space="preserve">« Vous pensez pas des fois qu’on est en train de vous raconter des histoires avec ces histoires ? » Cendrillon, </w:t>
      </w:r>
      <w:proofErr w:type="spellStart"/>
      <w:r w:rsidRPr="007F7E3C">
        <w:rPr>
          <w:rFonts w:ascii="Times New Roman" w:hAnsi="Times New Roman"/>
          <w:i/>
          <w:iCs/>
          <w:sz w:val="28"/>
          <w:szCs w:val="28"/>
        </w:rPr>
        <w:t>J.Pommerat</w:t>
      </w:r>
      <w:proofErr w:type="spellEnd"/>
    </w:p>
    <w:p w:rsidR="00CB5287" w:rsidRPr="00FE35B9" w:rsidRDefault="00FE35B9" w:rsidP="00F41430">
      <w:pPr>
        <w:widowControl w:val="0"/>
        <w:autoSpaceDE w:val="0"/>
        <w:autoSpaceDN w:val="0"/>
        <w:adjustRightInd w:val="0"/>
        <w:spacing w:before="6pt"/>
        <w:ind w:start="106.30pt" w:end="7.10pt"/>
        <w:jc w:val="both"/>
        <w:rPr>
          <w:rFonts w:ascii="Times New Roman" w:hAnsi="Times New Roman"/>
          <w:i/>
          <w:iCs/>
          <w:sz w:val="28"/>
          <w:szCs w:val="28"/>
        </w:rPr>
      </w:pPr>
      <w:r w:rsidRPr="00FE35B9">
        <w:rPr>
          <w:rFonts w:ascii="Times New Roman" w:hAnsi="Times New Roman"/>
          <w:i/>
          <w:iCs/>
          <w:sz w:val="28"/>
          <w:szCs w:val="28"/>
        </w:rPr>
        <w:t xml:space="preserve">Voici </w:t>
      </w:r>
      <w:r w:rsidR="00F41430">
        <w:rPr>
          <w:rFonts w:ascii="Times New Roman" w:hAnsi="Times New Roman"/>
          <w:i/>
          <w:iCs/>
          <w:sz w:val="28"/>
          <w:szCs w:val="28"/>
        </w:rPr>
        <w:t xml:space="preserve">deux versions du </w:t>
      </w:r>
      <w:r w:rsidRPr="00FE35B9">
        <w:rPr>
          <w:rFonts w:ascii="Times New Roman" w:hAnsi="Times New Roman"/>
          <w:i/>
          <w:iCs/>
          <w:sz w:val="28"/>
          <w:szCs w:val="28"/>
        </w:rPr>
        <w:t xml:space="preserve">début </w:t>
      </w:r>
      <w:r w:rsidR="00F41430">
        <w:rPr>
          <w:rFonts w:ascii="Times New Roman" w:hAnsi="Times New Roman"/>
          <w:i/>
          <w:iCs/>
          <w:sz w:val="28"/>
          <w:szCs w:val="28"/>
        </w:rPr>
        <w:t>du</w:t>
      </w:r>
      <w:r w:rsidRPr="00FE35B9">
        <w:rPr>
          <w:rFonts w:ascii="Times New Roman" w:hAnsi="Times New Roman"/>
          <w:i/>
          <w:iCs/>
          <w:sz w:val="28"/>
          <w:szCs w:val="28"/>
        </w:rPr>
        <w:t xml:space="preserve"> conte fondateur de l’histoire de Cendrillon. Relisez maintenant les deux incipit qui vous serviront de supports pour les questions.</w:t>
      </w:r>
    </w:p>
    <w:p w:rsidR="00CB5287" w:rsidRDefault="00CB5287" w:rsidP="00CB5287">
      <w:pPr>
        <w:widowControl w:val="0"/>
        <w:autoSpaceDE w:val="0"/>
        <w:autoSpaceDN w:val="0"/>
        <w:adjustRightInd w:val="0"/>
        <w:ind w:start="126pt" w:end="-16.40pt"/>
        <w:jc w:val="both"/>
        <w:rPr>
          <w:rFonts w:ascii="Times New Roman" w:hAnsi="Times New Roman"/>
          <w:b/>
          <w:bCs/>
        </w:rPr>
      </w:pPr>
    </w:p>
    <w:p w:rsidR="00FE35B9" w:rsidRDefault="00FE35B9" w:rsidP="00FE35B9">
      <w:pPr>
        <w:spacing w:before="5pt" w:beforeAutospacing="1" w:after="5pt" w:afterAutospacing="1"/>
        <w:ind w:end="0.05pt"/>
        <w:jc w:val="both"/>
        <w:rPr>
          <w:rFonts w:ascii="Cambria" w:hAnsi="Cambria"/>
          <w:b/>
          <w:bCs/>
        </w:rPr>
      </w:pPr>
    </w:p>
    <w:p w:rsidR="00FE35B9" w:rsidRPr="00FE35B9" w:rsidRDefault="00FE35B9" w:rsidP="00FE35B9">
      <w:pPr>
        <w:spacing w:before="5pt" w:beforeAutospacing="1" w:after="5pt" w:afterAutospacing="1"/>
        <w:ind w:end="0.05pt"/>
        <w:jc w:val="both"/>
        <w:rPr>
          <w:rFonts w:ascii="Cambria" w:hAnsi="Cambria"/>
          <w:b/>
          <w:bCs/>
        </w:rPr>
      </w:pPr>
      <w:r w:rsidRPr="00FE35B9">
        <w:rPr>
          <w:rFonts w:ascii="Cambria" w:hAnsi="Cambria"/>
          <w:b/>
          <w:bCs/>
          <w:i/>
          <w:iCs/>
        </w:rPr>
        <w:t>Cendrillon</w:t>
      </w:r>
      <w:r w:rsidRPr="00FE35B9">
        <w:rPr>
          <w:rFonts w:ascii="Cambria" w:hAnsi="Cambria"/>
          <w:b/>
          <w:bCs/>
        </w:rPr>
        <w:t>, de Charles Perrault</w:t>
      </w:r>
    </w:p>
    <w:p w:rsidR="00FE35B9" w:rsidRDefault="00FE35B9" w:rsidP="00FE35B9">
      <w:pPr>
        <w:spacing w:line="18pt" w:lineRule="auto"/>
        <w:ind w:firstLine="14.20pt"/>
        <w:jc w:val="both"/>
        <w:rPr>
          <w:rFonts w:ascii="Times New Roman" w:hAnsi="Times New Roman"/>
          <w:color w:val="000000" w:themeColor="text1"/>
        </w:rPr>
        <w:sectPr w:rsidR="00FE35B9" w:rsidSect="00CA0796">
          <w:footerReference w:type="default" r:id="rId7"/>
          <w:pgSz w:w="595.30pt" w:h="841.90pt"/>
          <w:pgMar w:top="56.70pt" w:right="56.70pt" w:bottom="56.70pt" w:left="56.70pt" w:header="56.70pt" w:footer="56.70pt" w:gutter="0pt"/>
          <w:cols w:space="36pt"/>
          <w:formProt w:val="0"/>
          <w:docGrid w:linePitch="100"/>
        </w:sectPr>
      </w:pPr>
    </w:p>
    <w:p w:rsidR="002A0FB8" w:rsidRPr="00FE35B9" w:rsidRDefault="002A0FB8" w:rsidP="00FE35B9">
      <w:pPr>
        <w:spacing w:line="18pt" w:lineRule="auto"/>
        <w:ind w:firstLine="14.20pt"/>
        <w:jc w:val="both"/>
        <w:rPr>
          <w:rFonts w:ascii="Times New Roman" w:hAnsi="Times New Roman"/>
          <w:color w:val="000000" w:themeColor="text1"/>
        </w:rPr>
      </w:pPr>
      <w:r w:rsidRPr="00FE35B9">
        <w:rPr>
          <w:rFonts w:ascii="Times New Roman" w:hAnsi="Times New Roman"/>
          <w:color w:val="000000" w:themeColor="text1"/>
        </w:rPr>
        <w:t>Il était une fois un Gentilhomme qui épousa en secondes noces une femme, la plus hautaine et la plus fière qu'on eût jamais vue. Elle avait deux filles de son humeur, et qui lui ressemblaient en toutes choses. Le Mari avait de son côté une jeune fille, mais d'une douceur et d'une bonté sans exemple ; elle tenait cela de sa Mère, qui était la meilleure personne du monde. Les noces ne furent pas plus tôt faites, que la Belle-mère fit éclater sa mauvaise humeur; elle ne put souffrir les bonnes qualités de cette jeune enfant, qui rendaient ses filles encore plus haïssables. Elle la chargea des plus viles occupations de la Maison: c'était elle qui nettoyait la vaisselle et les montées</w:t>
      </w:r>
      <w:r w:rsidR="00FE35B9">
        <w:rPr>
          <w:rStyle w:val="Appelnotedebasdep"/>
          <w:rFonts w:ascii="Times New Roman" w:hAnsi="Times New Roman"/>
          <w:color w:val="000000" w:themeColor="text1"/>
        </w:rPr>
        <w:footnoteReference w:id="1"/>
      </w:r>
      <w:r w:rsidRPr="00FE35B9">
        <w:rPr>
          <w:rFonts w:ascii="Times New Roman" w:hAnsi="Times New Roman"/>
          <w:color w:val="000000" w:themeColor="text1"/>
        </w:rPr>
        <w:t>, qui frottait la chambre de Madame, et celles de Mesdemoiselles ses filles ; elle couchait tout au haut de la maison, dans un grenier, sur une méchante paillasse, pendant que ses sœurs étaient dans des chambres parquetées, où elles avaient des lits des plus à la mode, et des miroirs où elles se voyaient depuis les pieds jusqu'à la tête. La pauvre fille souffrait tout avec patience, et n'osait s'en plaindre à son père qui l'aurait grondée, parce que sa femme le gouvernait</w:t>
      </w:r>
      <w:r w:rsidR="00FE35B9">
        <w:rPr>
          <w:rStyle w:val="Appelnotedebasdep"/>
          <w:rFonts w:ascii="Times New Roman" w:hAnsi="Times New Roman"/>
          <w:color w:val="000000" w:themeColor="text1"/>
        </w:rPr>
        <w:footnoteReference w:id="2"/>
      </w:r>
      <w:r w:rsidRPr="00FE35B9">
        <w:rPr>
          <w:rFonts w:ascii="Times New Roman" w:hAnsi="Times New Roman"/>
          <w:color w:val="000000" w:themeColor="text1"/>
        </w:rPr>
        <w:t xml:space="preserve"> entièrement.</w:t>
      </w:r>
    </w:p>
    <w:p w:rsidR="002A0FB8" w:rsidRPr="00FE35B9" w:rsidRDefault="002A0FB8" w:rsidP="00FE35B9">
      <w:pPr>
        <w:spacing w:line="18pt" w:lineRule="auto"/>
        <w:ind w:firstLine="14.20pt"/>
        <w:jc w:val="both"/>
        <w:rPr>
          <w:rFonts w:ascii="Times New Roman" w:hAnsi="Times New Roman"/>
          <w:color w:val="000000" w:themeColor="text1"/>
        </w:rPr>
      </w:pPr>
      <w:r w:rsidRPr="00FE35B9">
        <w:rPr>
          <w:rFonts w:ascii="Times New Roman" w:hAnsi="Times New Roman"/>
          <w:color w:val="000000" w:themeColor="text1"/>
        </w:rPr>
        <w:t xml:space="preserve">​Lorsqu'elle avait fait son ouvrage, elle s'allait mettre au coin de la cheminée, et s'asseoir dans les cendres, ce qui faisait qu'on l'appelait communément dans le logis </w:t>
      </w:r>
      <w:proofErr w:type="spellStart"/>
      <w:r w:rsidRPr="00FE35B9">
        <w:rPr>
          <w:rFonts w:ascii="Times New Roman" w:hAnsi="Times New Roman"/>
          <w:color w:val="000000" w:themeColor="text1"/>
        </w:rPr>
        <w:t>Culcendron</w:t>
      </w:r>
      <w:proofErr w:type="spellEnd"/>
      <w:r w:rsidRPr="00FE35B9">
        <w:rPr>
          <w:rFonts w:ascii="Times New Roman" w:hAnsi="Times New Roman"/>
          <w:color w:val="000000" w:themeColor="text1"/>
        </w:rPr>
        <w:t>. La cadette, qui n'était pas si malhonnête que son aînée, l'appelait Cendrillon; cependant Cendrillon, avec ses méchants habits, ne laissait pas d'être cent fois plus belle que ses sœurs, quoique vêtues très magnifiquement.</w:t>
      </w:r>
    </w:p>
    <w:p w:rsidR="00FE35B9" w:rsidRDefault="002A0FB8" w:rsidP="00FE35B9">
      <w:pPr>
        <w:spacing w:line="18pt" w:lineRule="auto"/>
        <w:ind w:firstLine="14.20pt"/>
        <w:jc w:val="both"/>
        <w:rPr>
          <w:rFonts w:ascii="Times New Roman" w:hAnsi="Times New Roman"/>
          <w:color w:val="000000" w:themeColor="text1"/>
        </w:rPr>
        <w:sectPr w:rsidR="00FE35B9" w:rsidSect="00FE35B9">
          <w:type w:val="continuous"/>
          <w:pgSz w:w="595.30pt" w:h="841.90pt"/>
          <w:pgMar w:top="56.70pt" w:right="56.70pt" w:bottom="56.70pt" w:left="56.70pt" w:header="56.70pt" w:footer="56.70pt" w:gutter="0pt"/>
          <w:lnNumType w:countBy="5" w:restart="newSection"/>
          <w:cols w:space="36pt"/>
          <w:formProt w:val="0"/>
          <w:docGrid w:linePitch="100"/>
        </w:sectPr>
      </w:pPr>
      <w:r w:rsidRPr="00FE35B9">
        <w:rPr>
          <w:rFonts w:ascii="Times New Roman" w:hAnsi="Times New Roman"/>
          <w:color w:val="000000" w:themeColor="text1"/>
        </w:rPr>
        <w:t xml:space="preserve">Il arriva que le Fils du Roi donna un bal, et qu'il en pria toutes les personnes de qualité : nos deux Demoiselles en furent aussi priées, car elles faisaient grande figure dans le Pays. Les voilà bien aises et bien occupées à choisir les habits et les coiffures qui leur siéraient le mieux; nouvelle peine pour Cendrillon, car c'était elle qui repassait le linge de ses </w:t>
      </w:r>
      <w:r w:rsidR="00FE35B9" w:rsidRPr="00FE35B9">
        <w:rPr>
          <w:rFonts w:ascii="Times New Roman" w:hAnsi="Times New Roman"/>
          <w:color w:val="000000" w:themeColor="text1"/>
        </w:rPr>
        <w:t>sœurs</w:t>
      </w:r>
      <w:r w:rsidRPr="00FE35B9">
        <w:rPr>
          <w:rFonts w:ascii="Times New Roman" w:hAnsi="Times New Roman"/>
          <w:color w:val="000000" w:themeColor="text1"/>
        </w:rPr>
        <w:t xml:space="preserve"> et qui godronnait</w:t>
      </w:r>
      <w:r w:rsidR="00FE35B9">
        <w:rPr>
          <w:rStyle w:val="Appelnotedebasdep"/>
          <w:rFonts w:ascii="Times New Roman" w:hAnsi="Times New Roman"/>
          <w:color w:val="000000" w:themeColor="text1"/>
        </w:rPr>
        <w:footnoteReference w:id="3"/>
      </w:r>
      <w:r w:rsidRPr="00FE35B9">
        <w:rPr>
          <w:rFonts w:ascii="Times New Roman" w:hAnsi="Times New Roman"/>
          <w:color w:val="000000" w:themeColor="text1"/>
        </w:rPr>
        <w:t xml:space="preserve"> leurs manchettes. On </w:t>
      </w:r>
      <w:r w:rsidRPr="00FE35B9">
        <w:rPr>
          <w:rFonts w:ascii="Times New Roman" w:hAnsi="Times New Roman"/>
          <w:color w:val="000000" w:themeColor="text1"/>
        </w:rPr>
        <w:lastRenderedPageBreak/>
        <w:t>ne parlait que de la manière dont on s'habillerait. Moi, dit l'aînée, je mettrai mon habit de velours rouge et ma garniture d'Angleterre. Moi, dit la cadette, je n'aurai que ma jupe ordinaire; mais en récompense, je mettrai mon manteau à fleurs d'or et ma barrière de diamants, qui n'est pas des plus indifférentes.</w:t>
      </w:r>
    </w:p>
    <w:p w:rsidR="00FE35B9" w:rsidRPr="00FE35B9" w:rsidRDefault="00FE35B9" w:rsidP="00FE35B9">
      <w:pPr>
        <w:spacing w:before="5pt" w:beforeAutospacing="1" w:after="5pt" w:afterAutospacing="1"/>
        <w:ind w:end="0.05pt"/>
        <w:jc w:val="end"/>
        <w:rPr>
          <w:rFonts w:ascii="Times New Roman" w:hAnsi="Times New Roman"/>
          <w:color w:val="000000" w:themeColor="text1"/>
          <w:sz w:val="20"/>
          <w:szCs w:val="20"/>
        </w:rPr>
      </w:pPr>
      <w:r w:rsidRPr="00FE35B9">
        <w:rPr>
          <w:rFonts w:ascii="Times New Roman" w:hAnsi="Times New Roman"/>
          <w:color w:val="000000" w:themeColor="text1"/>
          <w:sz w:val="20"/>
          <w:szCs w:val="20"/>
        </w:rPr>
        <w:t xml:space="preserve">Charles Perrault, </w:t>
      </w:r>
      <w:r w:rsidRPr="00FE35B9">
        <w:rPr>
          <w:rFonts w:ascii="Times New Roman" w:hAnsi="Times New Roman"/>
          <w:i/>
          <w:iCs/>
          <w:color w:val="000000" w:themeColor="text1"/>
          <w:sz w:val="20"/>
          <w:szCs w:val="20"/>
        </w:rPr>
        <w:t>Cendrillon</w:t>
      </w:r>
      <w:r w:rsidRPr="00FE35B9">
        <w:rPr>
          <w:rFonts w:ascii="Times New Roman" w:hAnsi="Times New Roman"/>
          <w:color w:val="000000" w:themeColor="text1"/>
          <w:sz w:val="20"/>
          <w:szCs w:val="20"/>
        </w:rPr>
        <w:t>, 1697.</w:t>
      </w:r>
    </w:p>
    <w:p w:rsidR="007F7E3C" w:rsidRDefault="007F7E3C" w:rsidP="00FE35B9">
      <w:pPr>
        <w:spacing w:line="18pt" w:lineRule="auto"/>
        <w:ind w:firstLine="14.20pt"/>
        <w:jc w:val="both"/>
        <w:rPr>
          <w:rFonts w:ascii="Calibri" w:hAnsi="Calibri" w:cs="Arial"/>
          <w:color w:val="000000" w:themeColor="text1"/>
        </w:rPr>
      </w:pPr>
      <w:r>
        <w:rPr>
          <w:rFonts w:ascii="Calibri" w:hAnsi="Calibri" w:cs="Arial"/>
          <w:noProof/>
          <w:color w:val="000000" w:themeColor="text1"/>
        </w:rPr>
        <w:drawing>
          <wp:inline distT="0" distB="0" distL="0" distR="0">
            <wp:extent cx="5765800" cy="4319184"/>
            <wp:effectExtent l="0" t="0" r="6350" b="5715"/>
            <wp:docPr id="10" name="Image 1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 name="Image1.jpg"/>
                    <pic:cNvPicPr/>
                  </pic:nvPicPr>
                  <pic:blipFill>
                    <a:blip r:embed="rId8"/>
                    <a:stretch>
                      <a:fillRect/>
                    </a:stretch>
                  </pic:blipFill>
                  <pic:spPr>
                    <a:xfrm>
                      <a:off x="0" y="0"/>
                      <a:ext cx="5774482" cy="4325688"/>
                    </a:xfrm>
                    <a:prstGeom prst="rect">
                      <a:avLst/>
                    </a:prstGeom>
                  </pic:spPr>
                </pic:pic>
              </a:graphicData>
            </a:graphic>
          </wp:inline>
        </w:drawing>
      </w:r>
    </w:p>
    <w:p w:rsidR="007F7E3C" w:rsidRDefault="00EC40C2" w:rsidP="007F7E3C">
      <w:pPr>
        <w:spacing w:line="18pt" w:lineRule="auto"/>
        <w:ind w:firstLine="14.20pt"/>
        <w:jc w:val="both"/>
        <w:rPr>
          <w:rFonts w:ascii="Calibri" w:hAnsi="Calibri" w:cs="Arial"/>
          <w:color w:val="000000" w:themeColor="text1"/>
        </w:rPr>
      </w:pPr>
      <w:r>
        <w:rPr>
          <w:rFonts w:ascii="Times New Roman" w:hAnsi="Times New Roman"/>
          <w:sz w:val="20"/>
          <w:szCs w:val="20"/>
        </w:rPr>
        <w:t>I</w:t>
      </w:r>
      <w:r w:rsidR="007F7E3C" w:rsidRPr="007F7E3C">
        <w:rPr>
          <w:rFonts w:ascii="Times New Roman" w:hAnsi="Times New Roman"/>
          <w:sz w:val="20"/>
          <w:szCs w:val="20"/>
        </w:rPr>
        <w:t xml:space="preserve">llustration du </w:t>
      </w:r>
      <w:r w:rsidR="007F7E3C" w:rsidRPr="00EC40C2">
        <w:rPr>
          <w:rFonts w:ascii="Times New Roman" w:hAnsi="Times New Roman"/>
          <w:i/>
          <w:iCs/>
          <w:sz w:val="20"/>
          <w:szCs w:val="20"/>
        </w:rPr>
        <w:t>Cendrillon</w:t>
      </w:r>
      <w:r w:rsidR="007F7E3C" w:rsidRPr="007F7E3C">
        <w:rPr>
          <w:rFonts w:ascii="Times New Roman" w:hAnsi="Times New Roman"/>
          <w:sz w:val="20"/>
          <w:szCs w:val="20"/>
        </w:rPr>
        <w:t xml:space="preserve"> de Perrault par </w:t>
      </w:r>
      <w:proofErr w:type="spellStart"/>
      <w:r w:rsidR="007F7E3C" w:rsidRPr="007F7E3C">
        <w:rPr>
          <w:rFonts w:ascii="Times New Roman" w:hAnsi="Times New Roman"/>
          <w:sz w:val="20"/>
          <w:szCs w:val="20"/>
        </w:rPr>
        <w:t>Eroll</w:t>
      </w:r>
      <w:proofErr w:type="spellEnd"/>
      <w:r w:rsidR="007F7E3C" w:rsidRPr="007F7E3C">
        <w:rPr>
          <w:rFonts w:ascii="Times New Roman" w:hAnsi="Times New Roman"/>
          <w:sz w:val="20"/>
          <w:szCs w:val="20"/>
        </w:rPr>
        <w:t xml:space="preserve"> Le Cain, 1972</w:t>
      </w:r>
      <w:r w:rsidR="007F7E3C">
        <w:rPr>
          <w:rFonts w:ascii="Times New Roman" w:hAnsi="Times New Roman"/>
          <w:sz w:val="20"/>
          <w:szCs w:val="20"/>
        </w:rPr>
        <w:t>.</w:t>
      </w:r>
    </w:p>
    <w:p w:rsidR="007F7E3C" w:rsidRDefault="007F7E3C" w:rsidP="00FE35B9">
      <w:pPr>
        <w:spacing w:line="18pt" w:lineRule="auto"/>
        <w:ind w:firstLine="14.20pt"/>
        <w:jc w:val="both"/>
        <w:rPr>
          <w:rFonts w:ascii="Calibri" w:hAnsi="Calibri" w:cs="Arial"/>
          <w:color w:val="000000" w:themeColor="text1"/>
        </w:rPr>
      </w:pPr>
    </w:p>
    <w:p w:rsidR="002A0FB8" w:rsidRDefault="002A0FB8" w:rsidP="00FE35B9">
      <w:pPr>
        <w:spacing w:line="18pt" w:lineRule="auto"/>
        <w:ind w:firstLine="14.20pt"/>
        <w:jc w:val="both"/>
        <w:rPr>
          <w:rFonts w:ascii="Calibri" w:hAnsi="Calibri" w:cs="Arial"/>
          <w:color w:val="000000" w:themeColor="text1"/>
        </w:rPr>
      </w:pPr>
    </w:p>
    <w:p w:rsidR="00FE35B9" w:rsidRDefault="00FE35B9" w:rsidP="007F7E3C">
      <w:pPr>
        <w:jc w:val="both"/>
        <w:rPr>
          <w:rFonts w:ascii="Times New Roman" w:hAnsi="Times New Roman"/>
          <w:color w:val="000000" w:themeColor="text1"/>
        </w:rPr>
        <w:sectPr w:rsidR="00FE35B9" w:rsidSect="00FE35B9">
          <w:footerReference w:type="default" r:id="rId9"/>
          <w:type w:val="continuous"/>
          <w:pgSz w:w="595.30pt" w:h="841.90pt"/>
          <w:pgMar w:top="56.70pt" w:right="56.70pt" w:bottom="56.70pt" w:left="56.70pt" w:header="56.70pt" w:footer="56.70pt" w:gutter="0pt"/>
          <w:cols w:space="36pt"/>
          <w:formProt w:val="0"/>
          <w:docGrid w:linePitch="100"/>
        </w:sectPr>
      </w:pPr>
      <w:r w:rsidRPr="00FE35B9">
        <w:rPr>
          <w:rFonts w:ascii="Cambria" w:hAnsi="Cambria"/>
          <w:b/>
          <w:bCs/>
          <w:i/>
          <w:iCs/>
        </w:rPr>
        <w:t>Cendrillon</w:t>
      </w:r>
      <w:r w:rsidRPr="00FE35B9">
        <w:rPr>
          <w:rFonts w:ascii="Cambria" w:hAnsi="Cambria"/>
          <w:b/>
          <w:bCs/>
        </w:rPr>
        <w:t>, de Jacob et Wilhelm G</w:t>
      </w:r>
      <w:r w:rsidR="00AB0299">
        <w:rPr>
          <w:rFonts w:ascii="Cambria" w:hAnsi="Cambria"/>
          <w:b/>
          <w:bCs/>
        </w:rPr>
        <w:t>rimm</w:t>
      </w:r>
    </w:p>
    <w:p w:rsidR="007F7E3C" w:rsidRDefault="007F7E3C" w:rsidP="007F7E3C">
      <w:pPr>
        <w:widowControl w:val="0"/>
        <w:autoSpaceDE w:val="0"/>
        <w:autoSpaceDN w:val="0"/>
        <w:adjustRightInd w:val="0"/>
        <w:spacing w:line="18pt" w:lineRule="auto"/>
        <w:jc w:val="both"/>
        <w:rPr>
          <w:rFonts w:ascii="Times New Roman" w:hAnsi="Times New Roman"/>
        </w:rPr>
        <w:sectPr w:rsidR="007F7E3C" w:rsidSect="00FE35B9">
          <w:type w:val="continuous"/>
          <w:pgSz w:w="595.30pt" w:h="841.90pt"/>
          <w:pgMar w:top="56.70pt" w:right="56.70pt" w:bottom="56.70pt" w:left="56.70pt" w:header="56.70pt" w:footer="56.70pt" w:gutter="0pt"/>
          <w:cols w:space="36pt"/>
          <w:formProt w:val="0"/>
          <w:docGrid w:linePitch="100"/>
        </w:sectPr>
      </w:pPr>
    </w:p>
    <w:p w:rsidR="007F7E3C" w:rsidRPr="00FE35B9" w:rsidRDefault="007F7E3C" w:rsidP="007F7E3C">
      <w:pPr>
        <w:widowControl w:val="0"/>
        <w:autoSpaceDE w:val="0"/>
        <w:autoSpaceDN w:val="0"/>
        <w:adjustRightInd w:val="0"/>
        <w:spacing w:line="18pt" w:lineRule="auto"/>
        <w:ind w:firstLine="14.20pt"/>
        <w:jc w:val="both"/>
        <w:rPr>
          <w:rFonts w:ascii="Times New Roman" w:hAnsi="Times New Roman"/>
        </w:rPr>
      </w:pPr>
      <w:r w:rsidRPr="00FE35B9">
        <w:rPr>
          <w:rFonts w:ascii="Times New Roman" w:hAnsi="Times New Roman"/>
        </w:rPr>
        <w:t>Un homme riche avait une femme qui tomba malade; et quand celle-ci sentit sa fin prochaine, elle appela à son chevet son unique fille et lui dit :</w:t>
      </w:r>
    </w:p>
    <w:p w:rsidR="007F7E3C" w:rsidRPr="00FE35B9" w:rsidRDefault="007F7E3C" w:rsidP="007F7E3C">
      <w:pPr>
        <w:widowControl w:val="0"/>
        <w:autoSpaceDE w:val="0"/>
        <w:autoSpaceDN w:val="0"/>
        <w:adjustRightInd w:val="0"/>
        <w:spacing w:line="18pt" w:lineRule="auto"/>
        <w:ind w:firstLine="14.20pt"/>
        <w:jc w:val="both"/>
        <w:rPr>
          <w:rFonts w:ascii="Times New Roman" w:hAnsi="Times New Roman"/>
        </w:rPr>
      </w:pPr>
      <w:r w:rsidRPr="00FE35B9">
        <w:rPr>
          <w:rFonts w:ascii="Times New Roman" w:hAnsi="Times New Roman"/>
        </w:rPr>
        <w:t>- Chère enfant, reste bonne et pieuse, et le bon Dieu t'aidera toujours, et moi, du haut du ciel, je te regarderai et te protégerai.</w:t>
      </w:r>
    </w:p>
    <w:p w:rsidR="007F7E3C" w:rsidRPr="00FE35B9" w:rsidRDefault="007F7E3C" w:rsidP="007F7E3C">
      <w:pPr>
        <w:widowControl w:val="0"/>
        <w:autoSpaceDE w:val="0"/>
        <w:autoSpaceDN w:val="0"/>
        <w:adjustRightInd w:val="0"/>
        <w:spacing w:line="18pt" w:lineRule="auto"/>
        <w:ind w:firstLine="14.20pt"/>
        <w:jc w:val="both"/>
        <w:rPr>
          <w:rFonts w:ascii="Times New Roman" w:hAnsi="Times New Roman"/>
        </w:rPr>
      </w:pPr>
      <w:r w:rsidRPr="00FE35B9">
        <w:rPr>
          <w:rFonts w:ascii="Times New Roman" w:hAnsi="Times New Roman"/>
        </w:rPr>
        <w:t xml:space="preserve">Puis elle ferma les yeux et </w:t>
      </w:r>
      <w:r w:rsidR="00AB0299">
        <w:rPr>
          <w:rFonts w:ascii="Times New Roman" w:hAnsi="Times New Roman"/>
        </w:rPr>
        <w:t>m</w:t>
      </w:r>
      <w:r w:rsidRPr="00FE35B9">
        <w:rPr>
          <w:rFonts w:ascii="Times New Roman" w:hAnsi="Times New Roman"/>
        </w:rPr>
        <w:t>ourut. La fillette se rendit chaque jour sur la tombe de sa mère, pleura et resta bonne et pieuse. L'hiver venu, la neige recouvrit la tombe d'un tapis blanc. Mais au printemps, quand le soleil l'eut fait fondre, l'homme prit une autre femme.</w:t>
      </w:r>
    </w:p>
    <w:p w:rsidR="007F7E3C" w:rsidRPr="00FE35B9" w:rsidRDefault="007F7E3C" w:rsidP="007F7E3C">
      <w:pPr>
        <w:widowControl w:val="0"/>
        <w:autoSpaceDE w:val="0"/>
        <w:autoSpaceDN w:val="0"/>
        <w:adjustRightInd w:val="0"/>
        <w:spacing w:line="18pt" w:lineRule="auto"/>
        <w:ind w:firstLine="14.20pt"/>
        <w:jc w:val="both"/>
        <w:rPr>
          <w:rFonts w:ascii="Times New Roman" w:hAnsi="Times New Roman"/>
        </w:rPr>
      </w:pPr>
      <w:r w:rsidRPr="00FE35B9">
        <w:rPr>
          <w:rFonts w:ascii="Times New Roman" w:hAnsi="Times New Roman"/>
        </w:rPr>
        <w:lastRenderedPageBreak/>
        <w:t>La femme avait amené avec elle ses deux filles qui étaient jolies et blanches de visage, mais laides et noires de cœur. Alors de bien mauvais jours commencèrent pour la pauvre belle-fille.</w:t>
      </w:r>
    </w:p>
    <w:p w:rsidR="007F7E3C" w:rsidRPr="00FE35B9" w:rsidRDefault="007F7E3C" w:rsidP="007F7E3C">
      <w:pPr>
        <w:widowControl w:val="0"/>
        <w:autoSpaceDE w:val="0"/>
        <w:autoSpaceDN w:val="0"/>
        <w:adjustRightInd w:val="0"/>
        <w:spacing w:line="18pt" w:lineRule="auto"/>
        <w:ind w:firstLine="14.20pt"/>
        <w:jc w:val="both"/>
        <w:rPr>
          <w:rFonts w:ascii="Times New Roman" w:hAnsi="Times New Roman"/>
        </w:rPr>
      </w:pPr>
      <w:r w:rsidRPr="00FE35B9">
        <w:rPr>
          <w:rFonts w:ascii="Times New Roman" w:hAnsi="Times New Roman"/>
        </w:rPr>
        <w:t>Faut-il que cette petite oie reste avec nous dans la salle? dirent-elles. Qui veut manger du pain, doit le gagner. Allez ouste, souillon!</w:t>
      </w:r>
    </w:p>
    <w:p w:rsidR="007F7E3C" w:rsidRDefault="007F7E3C" w:rsidP="007F7E3C">
      <w:pPr>
        <w:widowControl w:val="0"/>
        <w:autoSpaceDE w:val="0"/>
        <w:autoSpaceDN w:val="0"/>
        <w:adjustRightInd w:val="0"/>
        <w:spacing w:line="18pt" w:lineRule="auto"/>
        <w:ind w:firstLine="14.20pt"/>
        <w:jc w:val="both"/>
        <w:rPr>
          <w:rFonts w:ascii="Times New Roman" w:hAnsi="Times New Roman"/>
        </w:rPr>
        <w:sectPr w:rsidR="007F7E3C" w:rsidSect="007F7E3C">
          <w:type w:val="continuous"/>
          <w:pgSz w:w="595.30pt" w:h="841.90pt"/>
          <w:pgMar w:top="56.70pt" w:right="56.70pt" w:bottom="56.70pt" w:left="56.70pt" w:header="56.70pt" w:footer="56.70pt" w:gutter="0pt"/>
          <w:lnNumType w:countBy="5" w:restart="newSection"/>
          <w:cols w:space="36pt"/>
          <w:formProt w:val="0"/>
          <w:docGrid w:linePitch="100"/>
        </w:sectPr>
      </w:pPr>
      <w:r w:rsidRPr="00FE35B9">
        <w:rPr>
          <w:rFonts w:ascii="Times New Roman" w:hAnsi="Times New Roman"/>
        </w:rPr>
        <w:t xml:space="preserve">Elles lui enlevèrent ses beaux habits, la vêtirent d'un vieux tablier gris et lui donnèrent des sabots de bois. " Voyez un peu la fière princesse, comme elle est accoutrée! ", s'écrièrent-elles en riant et elles la conduisirent à la cuisine. Alors il lui fallut faire du matin au soir de durs travaux, se lever bien avant le jour, porter de l'eau, allumer le feu, faire la cuisine et la lessive. En outre, les deux </w:t>
      </w:r>
      <w:proofErr w:type="spellStart"/>
      <w:r w:rsidRPr="00FE35B9">
        <w:rPr>
          <w:rFonts w:ascii="Times New Roman" w:hAnsi="Times New Roman"/>
        </w:rPr>
        <w:t>soeurs</w:t>
      </w:r>
      <w:proofErr w:type="spellEnd"/>
      <w:r w:rsidRPr="00FE35B9">
        <w:rPr>
          <w:rFonts w:ascii="Times New Roman" w:hAnsi="Times New Roman"/>
        </w:rPr>
        <w:t xml:space="preserve"> lui faisaient toutes les misères imaginables, se moquaient d'elle, lui renversaient les pois et les lentilles dans la cendre, de sorte qu'elle devait recommencer à les trier. Le soir, lorsqu'elle était épuisée de travail, elle ne se couchait pas dans un lit, mais devait s'étendre près du foyer dans les cendres. Et parce que cela lui donnait toujours un air poussiéreux et sale, elles l'appelèrent </w:t>
      </w:r>
      <w:r>
        <w:rPr>
          <w:rFonts w:ascii="Times New Roman" w:hAnsi="Times New Roman"/>
        </w:rPr>
        <w:t>« </w:t>
      </w:r>
      <w:r w:rsidRPr="00FE35B9">
        <w:rPr>
          <w:rFonts w:ascii="Times New Roman" w:hAnsi="Times New Roman"/>
        </w:rPr>
        <w:t>Cendrillon</w:t>
      </w:r>
      <w:r>
        <w:rPr>
          <w:rFonts w:ascii="Times New Roman" w:hAnsi="Times New Roman"/>
        </w:rPr>
        <w:t> »</w:t>
      </w:r>
    </w:p>
    <w:p w:rsidR="007F7E3C" w:rsidRDefault="007F7E3C" w:rsidP="007F7E3C">
      <w:pPr>
        <w:pStyle w:val="NormalWeb"/>
        <w:spacing w:before="0pt" w:beforeAutospacing="0" w:after="0pt" w:afterAutospacing="0"/>
        <w:jc w:val="end"/>
        <w:rPr>
          <w:sz w:val="20"/>
          <w:szCs w:val="20"/>
        </w:rPr>
      </w:pPr>
    </w:p>
    <w:p w:rsidR="007F7E3C" w:rsidRPr="007F7E3C" w:rsidRDefault="007F7E3C" w:rsidP="007F7E3C">
      <w:pPr>
        <w:pStyle w:val="NormalWeb"/>
        <w:spacing w:before="0pt" w:beforeAutospacing="0" w:after="0pt" w:afterAutospacing="0"/>
        <w:jc w:val="end"/>
        <w:rPr>
          <w:sz w:val="20"/>
          <w:szCs w:val="20"/>
        </w:rPr>
      </w:pPr>
      <w:r w:rsidRPr="007F7E3C">
        <w:rPr>
          <w:sz w:val="20"/>
          <w:szCs w:val="20"/>
        </w:rPr>
        <w:t xml:space="preserve">Incipit de la version de </w:t>
      </w:r>
      <w:r w:rsidRPr="007F7E3C">
        <w:rPr>
          <w:color w:val="000000" w:themeColor="text1"/>
          <w:sz w:val="20"/>
          <w:szCs w:val="20"/>
        </w:rPr>
        <w:t xml:space="preserve">Jacob et Wilhelm GRIMM </w:t>
      </w:r>
      <w:proofErr w:type="spellStart"/>
      <w:r w:rsidRPr="007F7E3C">
        <w:rPr>
          <w:i/>
          <w:sz w:val="20"/>
          <w:szCs w:val="20"/>
        </w:rPr>
        <w:t>Aschenputtel</w:t>
      </w:r>
      <w:proofErr w:type="spellEnd"/>
      <w:r w:rsidRPr="007F7E3C">
        <w:rPr>
          <w:sz w:val="20"/>
          <w:szCs w:val="20"/>
        </w:rPr>
        <w:t>, 1812</w:t>
      </w:r>
      <w:r>
        <w:rPr>
          <w:sz w:val="20"/>
          <w:szCs w:val="20"/>
        </w:rPr>
        <w:t>.</w:t>
      </w:r>
    </w:p>
    <w:p w:rsidR="00FE35B9" w:rsidRDefault="00FE35B9" w:rsidP="00FE35B9">
      <w:pPr>
        <w:spacing w:line="18pt" w:lineRule="auto"/>
        <w:ind w:firstLine="14.20pt"/>
        <w:jc w:val="both"/>
        <w:rPr>
          <w:rFonts w:ascii="Calibri" w:hAnsi="Calibri" w:cs="Arial"/>
          <w:color w:val="000000" w:themeColor="text1"/>
        </w:rPr>
      </w:pPr>
    </w:p>
    <w:p w:rsidR="002A0FB8" w:rsidRPr="00455A19" w:rsidRDefault="002A0FB8" w:rsidP="00FE35B9">
      <w:pPr>
        <w:ind w:end="0.05pt"/>
        <w:jc w:val="both"/>
        <w:rPr>
          <w:b/>
        </w:rPr>
      </w:pPr>
    </w:p>
    <w:p w:rsidR="002A0FB8" w:rsidRPr="00455A19" w:rsidRDefault="002A0FB8" w:rsidP="00FE35B9">
      <w:pPr>
        <w:ind w:end="0.05pt"/>
      </w:pPr>
    </w:p>
    <w:p w:rsidR="002A0FB8" w:rsidRPr="00455A19" w:rsidRDefault="002A0FB8" w:rsidP="00FE35B9">
      <w:pPr>
        <w:ind w:end="0.05pt"/>
        <w:rPr>
          <w:rFonts w:ascii="Times New Roman" w:hAnsi="Times New Roman"/>
        </w:rPr>
      </w:pPr>
    </w:p>
    <w:p w:rsidR="002A0FB8" w:rsidRPr="00455A19" w:rsidRDefault="002A0FB8" w:rsidP="00FE35B9">
      <w:pPr>
        <w:ind w:end="0.05pt"/>
        <w:rPr>
          <w:rFonts w:ascii="Times New Roman" w:hAnsi="Times New Roman"/>
          <w:b/>
          <w:bCs/>
        </w:rPr>
      </w:pPr>
    </w:p>
    <w:p w:rsidR="002A0FB8" w:rsidRPr="00455A19" w:rsidRDefault="002A0FB8" w:rsidP="00FE35B9">
      <w:pPr>
        <w:ind w:end="0.05pt"/>
        <w:rPr>
          <w:rFonts w:ascii="Times New Roman" w:hAnsi="Times New Roman"/>
        </w:rPr>
      </w:pPr>
    </w:p>
    <w:p w:rsidR="002A0FB8" w:rsidRPr="00FE35B9" w:rsidRDefault="002A0FB8" w:rsidP="00FE35B9">
      <w:pPr>
        <w:widowControl w:val="0"/>
        <w:autoSpaceDE w:val="0"/>
        <w:autoSpaceDN w:val="0"/>
        <w:adjustRightInd w:val="0"/>
        <w:spacing w:after="6pt"/>
        <w:ind w:end="0.05pt"/>
        <w:rPr>
          <w:rFonts w:ascii="Times New Roman" w:hAnsi="Times New Roman"/>
          <w:color w:val="FFFFFF"/>
        </w:rPr>
      </w:pPr>
    </w:p>
    <w:p w:rsidR="002A0FB8" w:rsidRDefault="002A0FB8" w:rsidP="00FE35B9">
      <w:pPr>
        <w:widowControl w:val="0"/>
        <w:autoSpaceDE w:val="0"/>
        <w:autoSpaceDN w:val="0"/>
        <w:adjustRightInd w:val="0"/>
        <w:spacing w:after="6pt"/>
        <w:ind w:end="0.05pt"/>
        <w:jc w:val="both"/>
        <w:rPr>
          <w:rFonts w:ascii="Times New Roman" w:hAnsi="Times New Roman"/>
          <w:color w:val="FFFFFF"/>
        </w:rPr>
      </w:pPr>
    </w:p>
    <w:p w:rsidR="00E15B05" w:rsidRDefault="00E15B05" w:rsidP="00FE35B9">
      <w:pPr>
        <w:widowControl w:val="0"/>
        <w:autoSpaceDE w:val="0"/>
        <w:autoSpaceDN w:val="0"/>
        <w:adjustRightInd w:val="0"/>
        <w:ind w:end="0.05pt"/>
        <w:jc w:val="both"/>
        <w:rPr>
          <w:rFonts w:ascii="Times New Roman" w:hAnsi="Times New Roman"/>
        </w:rPr>
      </w:pPr>
    </w:p>
    <w:p w:rsidR="00FE35B9" w:rsidRPr="00FE35B9" w:rsidRDefault="00FE35B9" w:rsidP="00FE35B9">
      <w:pPr>
        <w:widowControl w:val="0"/>
        <w:autoSpaceDE w:val="0"/>
        <w:autoSpaceDN w:val="0"/>
        <w:adjustRightInd w:val="0"/>
        <w:ind w:end="0.05pt"/>
        <w:jc w:val="both"/>
        <w:rPr>
          <w:rFonts w:ascii="Times New Roman" w:hAnsi="Times New Roman"/>
        </w:rPr>
      </w:pPr>
    </w:p>
    <w:p w:rsidR="00FE35B9" w:rsidRPr="00FE35B9" w:rsidRDefault="00FE35B9" w:rsidP="00FE35B9">
      <w:pPr>
        <w:widowControl w:val="0"/>
        <w:autoSpaceDE w:val="0"/>
        <w:autoSpaceDN w:val="0"/>
        <w:adjustRightInd w:val="0"/>
        <w:ind w:end="0.05pt"/>
        <w:jc w:val="both"/>
        <w:rPr>
          <w:rFonts w:ascii="Times New Roman" w:hAnsi="Times New Roman"/>
        </w:rPr>
      </w:pPr>
      <w:r w:rsidRPr="00FE35B9">
        <w:rPr>
          <w:rFonts w:ascii="Times New Roman" w:hAnsi="Times New Roman"/>
        </w:rPr>
        <w:t xml:space="preserve"> </w:t>
      </w:r>
    </w:p>
    <w:p w:rsidR="00FE35B9" w:rsidRPr="00FE35B9" w:rsidRDefault="00FE35B9" w:rsidP="00FE35B9">
      <w:pPr>
        <w:widowControl w:val="0"/>
        <w:autoSpaceDE w:val="0"/>
        <w:autoSpaceDN w:val="0"/>
        <w:adjustRightInd w:val="0"/>
        <w:ind w:end="0.05pt"/>
        <w:jc w:val="both"/>
        <w:rPr>
          <w:rFonts w:ascii="Times New Roman" w:hAnsi="Times New Roman"/>
        </w:rPr>
      </w:pPr>
    </w:p>
    <w:p w:rsidR="003A6A4F" w:rsidRDefault="003A6A4F" w:rsidP="00FE35B9">
      <w:pPr>
        <w:pStyle w:val="Corpsdetexte"/>
        <w:ind w:end="0.05pt"/>
        <w:jc w:val="end"/>
      </w:pPr>
    </w:p>
    <w:sectPr w:rsidR="003A6A4F" w:rsidSect="00FE35B9">
      <w:type w:val="continuous"/>
      <w:pgSz w:w="595.30pt" w:h="841.90pt"/>
      <w:pgMar w:top="56.70pt" w:right="56.70pt" w:bottom="56.70pt" w:left="56.70pt" w:header="56.70pt" w:footer="56.70pt" w:gutter="0pt"/>
      <w:cols w:space="36pt"/>
      <w:formProt w:val="0"/>
      <w:docGrid w:linePitch="10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F57663" w:rsidRDefault="00F57663" w:rsidP="00CB5287">
      <w:r>
        <w:separator/>
      </w:r>
    </w:p>
  </w:endnote>
  <w:endnote w:type="continuationSeparator" w:id="0">
    <w:p w:rsidR="00F57663" w:rsidRDefault="00F57663" w:rsidP="00CB528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characterSet="iso-8859-1"/>
    <w:family w:val="swiss"/>
    <w:pitch w:val="variable"/>
    <w:sig w:usb0="E0002AFF" w:usb1="C0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erif">
    <w:altName w:val="Times New Roman"/>
    <w:panose1 w:val="00000000000000000000"/>
    <w:charset w:characterSet="iso-8859-1"/>
    <w:family w:val="swiss"/>
    <w:notTrueType/>
    <w:pitch w:val="variable"/>
    <w:sig w:usb0="00000003" w:usb1="00000000" w:usb2="00000000" w:usb3="00000000" w:csb0="00000001" w:csb1="00000000"/>
  </w:font>
  <w:font w:name="SimSun">
    <w:altName w:val="宋体"/>
    <w:panose1 w:val="02010600030101010101"/>
    <w:charset w:characterSet="GBK"/>
    <w:family w:val="auto"/>
    <w:pitch w:val="variable"/>
    <w:sig w:usb0="00000003" w:usb1="288F0000" w:usb2="00000016" w:usb3="00000000" w:csb0="00040001" w:csb1="00000000"/>
  </w:font>
  <w:font w:name="Arial">
    <w:panose1 w:val="020B0604020202020204"/>
    <w:charset w:characterSet="iso-8859-1"/>
    <w:family w:val="swiss"/>
    <w:pitch w:val="variable"/>
    <w:sig w:usb0="E0002EFF" w:usb1="C000785B" w:usb2="00000009" w:usb3="00000000" w:csb0="000001FF" w:csb1="00000000"/>
  </w:font>
  <w:font w:name="Liberation Sans">
    <w:altName w:val="Arial"/>
    <w:panose1 w:val="00000000000000000000"/>
    <w:charset w:characterSet="iso-8859-1"/>
    <w:family w:val="roman"/>
    <w:notTrueType/>
    <w:pitch w:val="variable"/>
    <w:sig w:usb0="00000003" w:usb1="00000000" w:usb2="00000000" w:usb3="00000000" w:csb0="00000001" w:csb1="00000000"/>
  </w:font>
  <w:font w:name="Microsoft YaHei">
    <w:panose1 w:val="020B0503020204020204"/>
    <w:charset w:characterSet="GBK"/>
    <w:family w:val="swiss"/>
    <w:pitch w:val="variable"/>
    <w:sig w:usb0="80000287" w:usb1="2ACF3C50" w:usb2="00000016" w:usb3="00000000" w:csb0="0004001F"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A1209D" w:rsidRDefault="00CB5287" w:rsidP="00FE35B9">
    <w:pPr>
      <w:pStyle w:val="Pieddepage"/>
      <w:jc w:val="center"/>
    </w:pPr>
    <w:r>
      <w:fldChar w:fldCharType="begin"/>
    </w:r>
    <w:r>
      <w:instrText>PAGE   \* MERGEFORMAT</w:instrText>
    </w:r>
    <w:r>
      <w:fldChar w:fldCharType="separate"/>
    </w:r>
    <w:r>
      <w:t>2</w:t>
    </w:r>
    <w: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FE35B9" w:rsidRDefault="00FE35B9" w:rsidP="00FE35B9">
    <w:pPr>
      <w:pStyle w:val="Pieddepage"/>
      <w:jc w:val="center"/>
    </w:pPr>
    <w:r>
      <w:fldChar w:fldCharType="begin"/>
    </w:r>
    <w:r>
      <w:instrText>PAGE   \* MERGEFORMAT</w:instrText>
    </w:r>
    <w:r>
      <w:fldChar w:fldCharType="separate"/>
    </w:r>
    <w:r>
      <w:t>2</w:t>
    </w:r>
    <w: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F57663" w:rsidRDefault="00F57663" w:rsidP="00CB5287">
      <w:r>
        <w:separator/>
      </w:r>
    </w:p>
  </w:footnote>
  <w:footnote w:type="continuationSeparator" w:id="0">
    <w:p w:rsidR="00F57663" w:rsidRDefault="00F57663" w:rsidP="00CB5287">
      <w:r>
        <w:continuationSeparator/>
      </w:r>
    </w:p>
  </w:footnote>
  <w:footnote w:id="1">
    <w:p w:rsidR="00FE35B9" w:rsidRDefault="00FE35B9">
      <w:pPr>
        <w:pStyle w:val="Notedebasdepage"/>
      </w:pPr>
      <w:r>
        <w:rPr>
          <w:rStyle w:val="Appelnotedebasdep"/>
        </w:rPr>
        <w:footnoteRef/>
      </w:r>
      <w:r>
        <w:t xml:space="preserve"> </w:t>
      </w:r>
      <w:r w:rsidRPr="00FE35B9">
        <w:rPr>
          <w:b/>
          <w:bCs/>
        </w:rPr>
        <w:t xml:space="preserve">Montées </w:t>
      </w:r>
      <w:r w:rsidRPr="00FE35B9">
        <w:t>: petits escaliers</w:t>
      </w:r>
      <w:r>
        <w:t>.</w:t>
      </w:r>
    </w:p>
  </w:footnote>
  <w:footnote w:id="2">
    <w:p w:rsidR="00FE35B9" w:rsidRDefault="00FE35B9">
      <w:pPr>
        <w:pStyle w:val="Notedebasdepage"/>
      </w:pPr>
      <w:r>
        <w:rPr>
          <w:rStyle w:val="Appelnotedebasdep"/>
        </w:rPr>
        <w:footnoteRef/>
      </w:r>
      <w:r>
        <w:t xml:space="preserve"> </w:t>
      </w:r>
      <w:r w:rsidRPr="00FE35B9">
        <w:rPr>
          <w:b/>
          <w:bCs/>
        </w:rPr>
        <w:t>Gouverner :</w:t>
      </w:r>
      <w:r w:rsidRPr="00FE35B9">
        <w:t xml:space="preserve"> avoir un grand pouvoir</w:t>
      </w:r>
      <w:r>
        <w:t xml:space="preserve"> sur quelqu’un.</w:t>
      </w:r>
    </w:p>
  </w:footnote>
  <w:footnote w:id="3">
    <w:p w:rsidR="00FE35B9" w:rsidRDefault="00FE35B9">
      <w:pPr>
        <w:pStyle w:val="Notedebasdepage"/>
      </w:pPr>
      <w:r>
        <w:rPr>
          <w:rStyle w:val="Appelnotedebasdep"/>
        </w:rPr>
        <w:footnoteRef/>
      </w:r>
      <w:r>
        <w:t xml:space="preserve"> </w:t>
      </w:r>
      <w:r w:rsidRPr="00FE35B9">
        <w:rPr>
          <w:b/>
          <w:bCs/>
        </w:rPr>
        <w:t>Godronnait</w:t>
      </w:r>
      <w:r w:rsidRPr="00FE35B9">
        <w:t xml:space="preserve"> —&gt; un godron : HABILL. Pli rond et empesé qu'on faisait aux fraises, jabots, manchettes de chemises</w:t>
      </w:r>
      <w:r>
        <w:t>.</w:t>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87"/>
    <w:rsid w:val="000E5117"/>
    <w:rsid w:val="002A0FB8"/>
    <w:rsid w:val="00320311"/>
    <w:rsid w:val="003959B9"/>
    <w:rsid w:val="003A6A4F"/>
    <w:rsid w:val="004D23DC"/>
    <w:rsid w:val="00533F54"/>
    <w:rsid w:val="00563781"/>
    <w:rsid w:val="00597D8F"/>
    <w:rsid w:val="006F59F2"/>
    <w:rsid w:val="00710719"/>
    <w:rsid w:val="00743A3E"/>
    <w:rsid w:val="00770D78"/>
    <w:rsid w:val="007E73D6"/>
    <w:rsid w:val="007F7E3C"/>
    <w:rsid w:val="009854AE"/>
    <w:rsid w:val="00A1209D"/>
    <w:rsid w:val="00AB0299"/>
    <w:rsid w:val="00B44FCF"/>
    <w:rsid w:val="00BA2BF3"/>
    <w:rsid w:val="00CA0796"/>
    <w:rsid w:val="00CB5287"/>
    <w:rsid w:val="00CF4FF3"/>
    <w:rsid w:val="00D806F2"/>
    <w:rsid w:val="00D82C65"/>
    <w:rsid w:val="00D96D2C"/>
    <w:rsid w:val="00DB72D8"/>
    <w:rsid w:val="00E15B05"/>
    <w:rsid w:val="00EB0F49"/>
    <w:rsid w:val="00EC40C2"/>
    <w:rsid w:val="00F41430"/>
    <w:rsid w:val="00F57663"/>
    <w:rsid w:val="00FE3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B29B00E"/>
  <w14:defaultImageDpi w14:val="0"/>
  <w15:docId w15:val="{9162D343-C914-4C3B-BFB5-C9A47F66154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287"/>
    <w:pPr>
      <w:spacing w:after="0pt" w:line="12pt"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pt" w:type="dxa"/>
      <w:tblCellMar>
        <w:top w:w="0pt" w:type="dxa"/>
        <w:start w:w="5.40pt" w:type="dxa"/>
        <w:bottom w:w="0pt" w:type="dxa"/>
        <w:end w:w="5.40pt"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7pt" w:line="13.80pt"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240.95pt"/>
        <w:tab w:val="end" w:pos="481.90pt"/>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226.80pt"/>
        <w:tab w:val="end" w:pos="453.60pt"/>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226.80pt"/>
        <w:tab w:val="end" w:pos="453.60pt"/>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12pt" w:after="6pt"/>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start="28.35pt"/>
    </w:pPr>
    <w:rPr>
      <w:rFonts w:ascii="Liberation Serif" w:eastAsia="SimSun" w:hAnsi="Liberation Serif" w:cs="Arial"/>
      <w:kern w:val="2"/>
      <w:lang w:eastAsia="zh-CN" w:bidi="hi-IN"/>
    </w:rPr>
  </w:style>
  <w:style w:type="paragraph" w:styleId="NormalWeb">
    <w:name w:val="Normal (Web)"/>
    <w:basedOn w:val="Normal"/>
    <w:uiPriority w:val="99"/>
    <w:unhideWhenUsed/>
    <w:rsid w:val="002A0FB8"/>
    <w:pPr>
      <w:spacing w:before="5pt" w:beforeAutospacing="1" w:after="5pt" w:afterAutospacing="1"/>
    </w:pPr>
    <w:rPr>
      <w:rFonts w:ascii="Times New Roman" w:hAnsi="Times New Roman"/>
    </w:rPr>
  </w:style>
  <w:style w:type="character" w:styleId="Numrodeligne">
    <w:name w:val="line number"/>
    <w:basedOn w:val="Policepardfaut"/>
    <w:uiPriority w:val="99"/>
    <w:semiHidden/>
    <w:unhideWhenUsed/>
    <w:rsid w:val="00FE35B9"/>
  </w:style>
  <w:style w:type="paragraph" w:styleId="Notedebasdepage">
    <w:name w:val="footnote text"/>
    <w:basedOn w:val="Normal"/>
    <w:link w:val="NotedebasdepageCar"/>
    <w:uiPriority w:val="99"/>
    <w:semiHidden/>
    <w:unhideWhenUsed/>
    <w:rsid w:val="00FE35B9"/>
    <w:rPr>
      <w:sz w:val="20"/>
      <w:szCs w:val="20"/>
    </w:rPr>
  </w:style>
  <w:style w:type="character" w:customStyle="1" w:styleId="NotedebasdepageCar">
    <w:name w:val="Note de bas de page Car"/>
    <w:basedOn w:val="Policepardfaut"/>
    <w:link w:val="Notedebasdepage"/>
    <w:uiPriority w:val="99"/>
    <w:semiHidden/>
    <w:rsid w:val="00FE35B9"/>
    <w:rPr>
      <w:rFonts w:eastAsiaTheme="minorEastAsia" w:cs="Times New Roman"/>
      <w:sz w:val="20"/>
      <w:szCs w:val="20"/>
      <w:lang w:eastAsia="fr-FR"/>
    </w:rPr>
  </w:style>
  <w:style w:type="character" w:styleId="Appelnotedebasdep">
    <w:name w:val="footnote reference"/>
    <w:basedOn w:val="Policepardfaut"/>
    <w:uiPriority w:val="99"/>
    <w:semiHidden/>
    <w:unhideWhenUsed/>
    <w:rsid w:val="00FE35B9"/>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purl.oclc.org/ooxml/officeDocument/relationships/image" Target="media/image1.jpg"/><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2.xml"/></Relationships>
</file>

<file path=word/theme/theme1.xml><?xml version="1.0" encoding="utf-8"?>
<a:theme xmlns:a="http://purl.oclc.org/ooxml/drawingml/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25D5745-B745-4089-8410-DDCDE4A7E87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18</TotalTime>
  <Pages>3</Pages>
  <Words>705</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cp:lastModifiedBy>
  <cp:revision>7</cp:revision>
  <dcterms:created xsi:type="dcterms:W3CDTF">2019-07-21T18:05:00Z</dcterms:created>
  <dcterms:modified xsi:type="dcterms:W3CDTF">2019-07-30T08:10:00Z</dcterms:modified>
</cp:coreProperties>
</file>