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Delacroix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(Eugène)</w:t>
      </w:r>
      <w:r w:rsidRPr="00D7764C"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Peintre, aquarelliste, dessinateur et lithographe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français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(Saint-Maurice, près de Paris 1798 . Paris 1863).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Conseillé par son oncle l'ébéniste Riesener*, il entra en 1816 dans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l'atelier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de Guérin*. Dans son premier envoi au Salon, Dante et Virgile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aux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Enfers, 1822, l'expression dramatique et les tonalités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sombres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apparaissent empruntées à son ami et condisciple Géricault*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; l'</w:t>
      </w:r>
      <w:proofErr w:type="spell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tuvre</w:t>
      </w:r>
      <w:proofErr w:type="spell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fut vivement critiquée, mais lui valut l'admiration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d'amateurs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(tels que Thiers). Il se lia avec T. Fielding et Bonington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s'intéressa à l'aquarelle. </w:t>
      </w:r>
      <w:r w:rsidRPr="00D7764C">
        <w:rPr>
          <w:rFonts w:ascii="Times New Roman" w:hAnsi="Times New Roman" w:cs="Times New Roman"/>
          <w:color w:val="B3004D"/>
          <w:sz w:val="20"/>
          <w:szCs w:val="20"/>
        </w:rPr>
        <w:t xml:space="preserve">. Le chef de file du romantisme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Au Salon de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1824, Les Massacres de </w:t>
      </w:r>
      <w:proofErr w:type="spell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Scio</w:t>
      </w:r>
      <w:proofErr w:type="spell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furent considérés comme un manifeste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l'école romantique en raison du souffle tragique qui animait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l'</w:t>
      </w:r>
      <w:proofErr w:type="spell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tuvre</w:t>
      </w:r>
      <w:proofErr w:type="spellEnd"/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et de la vibration de la couleur. Delacroix s'y montrait fidèle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au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Gros* des Pestiférés de Jaffa. En 1825, il se rendit en Angleterre,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retrouva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Fielding et Bonington, découvrit le théâtre de Shakespeare,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se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passionna pour Scott, Byron, Goethe (illustration de Faust), mais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aussi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pour l'Arioste. La Mort* de Sardanapale (1827), avec son coloris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éclatant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>, sa composition tourmentée et l'imagination violente et sensuelle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qui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s'y déploie, fut très mal reçue par la critique et les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défenseurs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du classicisme (dont Ingres*). À cette époque, Delacroix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exécuta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aussi des allégories inspirées par les événements contemporains,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La Grèce expirant sur les ruines de Missolonghi (1827), La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Liberté* guidant le peuple (1830) et des peintures d'histoire : L'Assassinat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l'évêque de Liège (1831), La Décapitation du doge Mario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Falerio</w:t>
      </w:r>
      <w:proofErr w:type="spell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(1827)</w:t>
      </w: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7764C">
        <w:rPr>
          <w:rFonts w:ascii="Times New Roman" w:hAnsi="Times New Roman" w:cs="Times New Roman"/>
          <w:color w:val="B3004D"/>
          <w:sz w:val="20"/>
          <w:szCs w:val="20"/>
        </w:rPr>
        <w:t>.</w:t>
      </w:r>
      <w:proofErr w:type="gramEnd"/>
      <w:r w:rsidRPr="00D7764C">
        <w:rPr>
          <w:rFonts w:ascii="Times New Roman" w:hAnsi="Times New Roman" w:cs="Times New Roman"/>
          <w:color w:val="B3004D"/>
          <w:sz w:val="20"/>
          <w:szCs w:val="20"/>
        </w:rPr>
        <w:t xml:space="preserve"> Le voyage au Maroc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En 1832, accompagnant le comte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Mornay dans sa mission auprès du sultan du Maroc, il séjourna</w:t>
      </w:r>
    </w:p>
    <w:p w:rsidR="00F779F6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six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mois en Afrique du Nord, passa en Espagne et prit une multitude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croquis, d'aquarelles et de notes qui allaient nourrir son inspiration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pendant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de longues années (séries de scènes de chasse, combats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fauves, Le Sultan du Maroc, 1845 ; Noce juive, 1839 ; Femmes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d'Alger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dans leur appartement, 1834). Il contribua ainsi à propager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la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mode de l'exotisme oriental chez les peintres romantiques. </w:t>
      </w:r>
      <w:r w:rsidRPr="00D7764C">
        <w:rPr>
          <w:rFonts w:ascii="Times New Roman" w:hAnsi="Times New Roman" w:cs="Times New Roman"/>
          <w:color w:val="B3004D"/>
          <w:sz w:val="20"/>
          <w:szCs w:val="20"/>
        </w:rPr>
        <w:t>. Les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B3004D"/>
          <w:sz w:val="20"/>
          <w:szCs w:val="20"/>
        </w:rPr>
        <w:t>commandes</w:t>
      </w:r>
      <w:proofErr w:type="gramEnd"/>
      <w:r w:rsidRPr="00D7764C">
        <w:rPr>
          <w:rFonts w:ascii="Times New Roman" w:hAnsi="Times New Roman" w:cs="Times New Roman"/>
          <w:color w:val="B3004D"/>
          <w:sz w:val="20"/>
          <w:szCs w:val="20"/>
        </w:rPr>
        <w:t xml:space="preserve"> officielles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À son retour, il reçut la commande officielle de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grandes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décorations pour le salon du Roi au palais Bourbon (1832-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1838), puis des bibliothèques de la Chambre et du Sénat (1838-1847),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la galerie d'Apollon au Louvre (1849-1851) et de la chapelle des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Saints-Anges à Saint-Sulpice (1849-1861), dont les fresques ont une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puissance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et une liberté d'exécution exceptionnelles. Abordant le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problème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des vastes surfaces, il put satisfaire son aspiration à la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grandeur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>, son goût du monumental et ressusciter l'esprit des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grandes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décorations baroques en témoignant de sa dette envers les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grands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Vénitiens et envers Rubens. </w:t>
      </w:r>
      <w:r w:rsidRPr="00D7764C">
        <w:rPr>
          <w:rFonts w:ascii="Times New Roman" w:hAnsi="Times New Roman" w:cs="Times New Roman"/>
          <w:color w:val="B3004D"/>
          <w:sz w:val="20"/>
          <w:szCs w:val="20"/>
        </w:rPr>
        <w:t xml:space="preserve">. Un génie complet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Consacré chef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l'école romantique, il souligna dans ses écrits (Journal, Correspondance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Notes pour un dictionnaire des beaux-arts) son profond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attachement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à l'esprit classique. Affirmant son besoin de contrôler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ses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sentiments passionnés, il avait cependant le culte quasi exclusif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l'imagination et cherchait à faire de la peinture un moyen propre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à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exalter la sensibilité, notamment par le recours à l'histoire et à la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littérature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(Prise de Constantinople par les croisés, 1841 ; Médée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furieuse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>, 1838 ; La Bataille de Taillebourg, 1839). Ce romantisme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d'intention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s'échappait volontairement du réel : «Ce qu'il y a de plus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réel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pour moi ce sont les illusions que je crée avec ma peinture.»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Delacroix voulait trouver un langage plastique propre ; il s'opposait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aux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compositions statiques et au culte du dessin prônés par les néoclassiques,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lui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substituant le dynamisme des lignes de force et l'exaltation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la touche colorée. Cependant, malgré sa préférence pour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les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couleurs franches, il n'abandonna pas l'emploi du bitume qui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assombrit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plusieurs de ses toiles. L'alliance de l'inspiration romantique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de la recherche expressive par la maîtrise technique fait de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764C">
        <w:rPr>
          <w:rFonts w:ascii="Times New Roman" w:hAnsi="Times New Roman" w:cs="Times New Roman"/>
          <w:color w:val="000000"/>
          <w:sz w:val="20"/>
          <w:szCs w:val="20"/>
        </w:rPr>
        <w:t>Delacroix le génie complet, «</w:t>
      </w:r>
      <w:r w:rsidR="002469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passionnément amoureux de la passion,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froidement déterminé à chercher les moyens d'exprimer la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lastRenderedPageBreak/>
        <w:t>passion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de la manière la plus visible</w:t>
      </w:r>
      <w:r w:rsidR="002469A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», que saluait Baudelaire. </w:t>
      </w:r>
      <w:r w:rsidRPr="00D7764C">
        <w:rPr>
          <w:rFonts w:ascii="Times New Roman" w:hAnsi="Times New Roman" w:cs="Times New Roman"/>
          <w:color w:val="B3004D"/>
          <w:sz w:val="20"/>
          <w:szCs w:val="20"/>
        </w:rPr>
        <w:t xml:space="preserve">.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Autre</w:t>
      </w:r>
    </w:p>
    <w:p w:rsidR="00D7764C" w:rsidRPr="00D7764C" w:rsidRDefault="00D7764C" w:rsidP="00D77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>illustration</w:t>
      </w:r>
      <w:proofErr w:type="gramEnd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: . Chopin</w:t>
      </w:r>
      <w:proofErr w:type="gramStart"/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D7764C">
        <w:rPr>
          <w:rFonts w:ascii="Times New Roman" w:hAnsi="Times New Roman" w:cs="Times New Roman"/>
          <w:color w:val="339AFF"/>
          <w:sz w:val="20"/>
          <w:szCs w:val="20"/>
        </w:rPr>
        <w:t>.</w:t>
      </w:r>
      <w:proofErr w:type="gramEnd"/>
      <w:r w:rsidRPr="00D7764C">
        <w:rPr>
          <w:rFonts w:ascii="Times New Roman" w:hAnsi="Times New Roman" w:cs="Times New Roman"/>
          <w:color w:val="339AFF"/>
          <w:sz w:val="20"/>
          <w:szCs w:val="20"/>
        </w:rPr>
        <w:t xml:space="preserve"> </w:t>
      </w:r>
      <w:proofErr w:type="gramStart"/>
      <w:r w:rsidRPr="00D7764C">
        <w:rPr>
          <w:rFonts w:ascii="Times New Roman" w:hAnsi="Times New Roman" w:cs="Times New Roman"/>
          <w:color w:val="339AFF"/>
          <w:sz w:val="20"/>
          <w:szCs w:val="20"/>
        </w:rPr>
        <w:t>étym</w:t>
      </w:r>
      <w:proofErr w:type="gramEnd"/>
      <w:r w:rsidRPr="00D7764C">
        <w:rPr>
          <w:rFonts w:ascii="Times New Roman" w:hAnsi="Times New Roman" w:cs="Times New Roman"/>
          <w:color w:val="339AFF"/>
          <w:sz w:val="20"/>
          <w:szCs w:val="20"/>
        </w:rPr>
        <w:t xml:space="preserve">. 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>Delacroix est</w:t>
      </w:r>
      <w:r w:rsidRPr="00D776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7764C">
        <w:rPr>
          <w:rFonts w:ascii="Times New Roman" w:hAnsi="Times New Roman" w:cs="Times New Roman"/>
          <w:sz w:val="20"/>
          <w:szCs w:val="20"/>
        </w:rPr>
        <w:t>le nom d'une famille occupant</w:t>
      </w:r>
    </w:p>
    <w:p w:rsidR="00D7764C" w:rsidRPr="00D7764C" w:rsidRDefault="00D7764C" w:rsidP="00D7764C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7764C">
        <w:rPr>
          <w:rFonts w:ascii="Times New Roman" w:hAnsi="Times New Roman" w:cs="Times New Roman"/>
          <w:sz w:val="20"/>
          <w:szCs w:val="20"/>
        </w:rPr>
        <w:t>une</w:t>
      </w:r>
      <w:proofErr w:type="gramEnd"/>
      <w:r w:rsidRPr="00D7764C">
        <w:rPr>
          <w:rFonts w:ascii="Times New Roman" w:hAnsi="Times New Roman" w:cs="Times New Roman"/>
          <w:sz w:val="20"/>
          <w:szCs w:val="20"/>
        </w:rPr>
        <w:t xml:space="preserve"> maison située près d'une croix.</w:t>
      </w:r>
    </w:p>
    <w:sectPr w:rsidR="00D7764C" w:rsidRPr="00D7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01"/>
    <w:rsid w:val="00022B01"/>
    <w:rsid w:val="002469A1"/>
    <w:rsid w:val="005C0E9F"/>
    <w:rsid w:val="006C2861"/>
    <w:rsid w:val="00D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627A"/>
  <w15:chartTrackingRefBased/>
  <w15:docId w15:val="{292A7723-EDC9-4A26-AF19-1AD62F42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3585</Characters>
  <Application>Microsoft Office Word</Application>
  <DocSecurity>0</DocSecurity>
  <Lines>29</Lines>
  <Paragraphs>8</Paragraphs>
  <ScaleCrop>false</ScaleCrop>
  <Company>EDITIS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3</cp:revision>
  <dcterms:created xsi:type="dcterms:W3CDTF">2019-06-29T12:54:00Z</dcterms:created>
  <dcterms:modified xsi:type="dcterms:W3CDTF">2019-06-29T12:57:00Z</dcterms:modified>
</cp:coreProperties>
</file>