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68DF" w:rsidRPr="007E68DF" w:rsidRDefault="007E68DF" w:rsidP="007E68DF">
      <w:pPr>
        <w:pStyle w:val="Sansinterligne"/>
        <w:jc w:val="center"/>
        <w:rPr>
          <w:rFonts w:ascii="Times New Roman" w:hAnsi="Times New Roman" w:cs="Times New Roman"/>
          <w:b/>
          <w:color w:val="0070C0"/>
          <w:sz w:val="36"/>
          <w:szCs w:val="36"/>
        </w:rPr>
      </w:pPr>
      <w:r w:rsidRPr="007E68DF">
        <w:rPr>
          <w:rFonts w:ascii="Times New Roman" w:hAnsi="Times New Roman" w:cs="Times New Roman"/>
          <w:b/>
          <w:color w:val="0070C0"/>
          <w:sz w:val="36"/>
          <w:szCs w:val="36"/>
        </w:rPr>
        <w:t>Lectures cursives</w:t>
      </w:r>
    </w:p>
    <w:p w:rsidR="007E68DF" w:rsidRPr="007E68DF" w:rsidRDefault="007E68DF" w:rsidP="007E68DF">
      <w:pPr>
        <w:jc w:val="center"/>
        <w:rPr>
          <w:rFonts w:ascii="Times New Roman" w:hAnsi="Times New Roman" w:cs="Times New Roman"/>
          <w:color w:val="0070C0"/>
          <w:sz w:val="36"/>
          <w:szCs w:val="36"/>
        </w:rPr>
      </w:pPr>
      <w:r>
        <w:rPr>
          <w:rFonts w:ascii="Times New Roman" w:hAnsi="Times New Roman" w:cs="Times New Roman"/>
          <w:color w:val="0070C0"/>
          <w:sz w:val="36"/>
          <w:szCs w:val="36"/>
        </w:rPr>
        <w:t>É</w:t>
      </w:r>
      <w:r w:rsidRPr="007E68DF">
        <w:rPr>
          <w:rFonts w:ascii="Times New Roman" w:hAnsi="Times New Roman" w:cs="Times New Roman"/>
          <w:color w:val="0070C0"/>
          <w:sz w:val="36"/>
          <w:szCs w:val="36"/>
        </w:rPr>
        <w:t xml:space="preserve">ric Vuillard, </w:t>
      </w:r>
      <w:r w:rsidRPr="007E68DF">
        <w:rPr>
          <w:rFonts w:ascii="Times New Roman" w:hAnsi="Times New Roman" w:cs="Times New Roman"/>
          <w:i/>
          <w:color w:val="0070C0"/>
          <w:sz w:val="36"/>
          <w:szCs w:val="36"/>
        </w:rPr>
        <w:t>14 juillet</w:t>
      </w:r>
      <w:r w:rsidRPr="007E68DF">
        <w:rPr>
          <w:rFonts w:ascii="Times New Roman" w:hAnsi="Times New Roman" w:cs="Times New Roman"/>
          <w:color w:val="0070C0"/>
          <w:sz w:val="36"/>
          <w:szCs w:val="36"/>
        </w:rPr>
        <w:t>, Babel, 2016.</w:t>
      </w:r>
    </w:p>
    <w:p w:rsidR="00941FA5" w:rsidRPr="007E68DF" w:rsidRDefault="00DF5F84" w:rsidP="00941FA5">
      <w:pPr>
        <w:rPr>
          <w:rFonts w:ascii="Times New Roman" w:hAnsi="Times New Roman" w:cs="Times New Roman"/>
        </w:rPr>
      </w:pPr>
      <w:r w:rsidRPr="007E68DF">
        <w:rPr>
          <w:rFonts w:ascii="Times New Roman" w:hAnsi="Times New Roman" w:cs="Times New Roman"/>
        </w:rPr>
        <w:t>Comment le roman historique est-il</w:t>
      </w:r>
      <w:r w:rsidR="00941FA5" w:rsidRPr="007E68DF">
        <w:rPr>
          <w:rFonts w:ascii="Times New Roman" w:hAnsi="Times New Roman" w:cs="Times New Roman"/>
        </w:rPr>
        <w:t xml:space="preserve"> traité dans</w:t>
      </w:r>
      <w:r w:rsidRPr="007E68DF">
        <w:rPr>
          <w:rFonts w:ascii="Times New Roman" w:hAnsi="Times New Roman" w:cs="Times New Roman"/>
        </w:rPr>
        <w:t xml:space="preserve"> une œuvre de</w:t>
      </w:r>
      <w:r w:rsidR="00941FA5" w:rsidRPr="007E68DF">
        <w:rPr>
          <w:rFonts w:ascii="Times New Roman" w:hAnsi="Times New Roman" w:cs="Times New Roman"/>
        </w:rPr>
        <w:t xml:space="preserve"> littérature contemporaine ?</w:t>
      </w:r>
    </w:p>
    <w:p w:rsidR="003A7B7B" w:rsidRPr="00BA778F" w:rsidRDefault="00941FA5" w:rsidP="003A7B7B">
      <w:pPr>
        <w:pStyle w:val="Paragraphedeliste"/>
        <w:numPr>
          <w:ilvl w:val="0"/>
          <w:numId w:val="1"/>
        </w:numPr>
        <w:rPr>
          <w:rFonts w:ascii="Times New Roman" w:hAnsi="Times New Roman" w:cs="Times New Roman"/>
          <w:b/>
          <w:color w:val="0070C0"/>
        </w:rPr>
      </w:pPr>
      <w:r w:rsidRPr="00BA778F">
        <w:rPr>
          <w:rFonts w:ascii="Times New Roman" w:hAnsi="Times New Roman" w:cs="Times New Roman"/>
          <w:b/>
          <w:color w:val="0070C0"/>
        </w:rPr>
        <w:t>L’auteur</w:t>
      </w:r>
    </w:p>
    <w:tbl>
      <w:tblPr>
        <w:tblStyle w:val="Grilledutableau"/>
        <w:tblW w:w="0" w:type="auto"/>
        <w:tblLook w:val="04A0" w:firstRow="1" w:lastRow="0" w:firstColumn="1" w:lastColumn="0" w:noHBand="0" w:noVBand="1"/>
      </w:tblPr>
      <w:tblGrid>
        <w:gridCol w:w="1951"/>
        <w:gridCol w:w="7261"/>
      </w:tblGrid>
      <w:tr w:rsidR="002B67A0" w:rsidRPr="007E68DF" w:rsidTr="002B67A0">
        <w:tc>
          <w:tcPr>
            <w:tcW w:w="1951" w:type="dxa"/>
          </w:tcPr>
          <w:p w:rsidR="002B67A0" w:rsidRPr="007E68DF" w:rsidRDefault="002B67A0" w:rsidP="003A7B7B">
            <w:pPr>
              <w:rPr>
                <w:rFonts w:ascii="Times New Roman" w:hAnsi="Times New Roman" w:cs="Times New Roman"/>
              </w:rPr>
            </w:pPr>
            <w:r w:rsidRPr="007E68DF">
              <w:rPr>
                <w:rFonts w:ascii="Times New Roman" w:hAnsi="Times New Roman" w:cs="Times New Roman"/>
                <w:noProof/>
                <w:color w:val="1A0DAB"/>
                <w:sz w:val="20"/>
                <w:szCs w:val="20"/>
                <w:bdr w:val="none" w:sz="0" w:space="0" w:color="auto" w:frame="1"/>
                <w:lang w:eastAsia="fr-FR"/>
              </w:rPr>
              <w:drawing>
                <wp:inline distT="0" distB="0" distL="0" distR="0" wp14:anchorId="64E1C327" wp14:editId="4408A0FC">
                  <wp:extent cx="966537" cy="1487046"/>
                  <wp:effectExtent l="0" t="0" r="5080" b="0"/>
                  <wp:docPr id="2" name="Image 2" descr="Résultat de recherche d'images pour &quot;Eric Vuillard&quot;">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ésultat de recherche d'images pour &quot;Eric Vuillard&quot;">
                            <a:hlinkClick r:id="rId5" tgtFrame="&quot;_blank&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69605" cy="1491766"/>
                          </a:xfrm>
                          <a:prstGeom prst="rect">
                            <a:avLst/>
                          </a:prstGeom>
                          <a:noFill/>
                          <a:ln>
                            <a:noFill/>
                          </a:ln>
                        </pic:spPr>
                      </pic:pic>
                    </a:graphicData>
                  </a:graphic>
                </wp:inline>
              </w:drawing>
            </w:r>
          </w:p>
        </w:tc>
        <w:tc>
          <w:tcPr>
            <w:tcW w:w="7261" w:type="dxa"/>
          </w:tcPr>
          <w:p w:rsidR="002B67A0" w:rsidRPr="007E68DF" w:rsidRDefault="002B67A0" w:rsidP="003A7B7B">
            <w:pPr>
              <w:rPr>
                <w:rFonts w:ascii="Times New Roman" w:hAnsi="Times New Roman" w:cs="Times New Roman"/>
              </w:rPr>
            </w:pPr>
            <w:r w:rsidRPr="007E68DF">
              <w:rPr>
                <w:rFonts w:ascii="Times New Roman" w:hAnsi="Times New Roman" w:cs="Times New Roman"/>
              </w:rPr>
              <w:t xml:space="preserve">Né en 1968 à Lyon, </w:t>
            </w:r>
            <w:r w:rsidR="007E68DF">
              <w:rPr>
                <w:rFonts w:ascii="Times New Roman" w:hAnsi="Times New Roman" w:cs="Times New Roman"/>
              </w:rPr>
              <w:t>É</w:t>
            </w:r>
            <w:r w:rsidRPr="007E68DF">
              <w:rPr>
                <w:rFonts w:ascii="Times New Roman" w:hAnsi="Times New Roman" w:cs="Times New Roman"/>
              </w:rPr>
              <w:t xml:space="preserve">ric Vuillard est écrivain et cinéaste. Il publie son premier roman en 1999, </w:t>
            </w:r>
            <w:r w:rsidRPr="007E68DF">
              <w:rPr>
                <w:rFonts w:ascii="Times New Roman" w:hAnsi="Times New Roman" w:cs="Times New Roman"/>
                <w:i/>
              </w:rPr>
              <w:t>Le chasseur</w:t>
            </w:r>
            <w:r w:rsidRPr="007E68DF">
              <w:rPr>
                <w:rFonts w:ascii="Times New Roman" w:hAnsi="Times New Roman" w:cs="Times New Roman"/>
              </w:rPr>
              <w:t>, pui</w:t>
            </w:r>
            <w:r w:rsidR="0055285C" w:rsidRPr="007E68DF">
              <w:rPr>
                <w:rFonts w:ascii="Times New Roman" w:hAnsi="Times New Roman" w:cs="Times New Roman"/>
              </w:rPr>
              <w:t xml:space="preserve">s plusieurs récits </w:t>
            </w:r>
            <w:r w:rsidRPr="007E68DF">
              <w:rPr>
                <w:rFonts w:ascii="Times New Roman" w:hAnsi="Times New Roman" w:cs="Times New Roman"/>
              </w:rPr>
              <w:t>historique</w:t>
            </w:r>
            <w:r w:rsidR="0055285C" w:rsidRPr="007E68DF">
              <w:rPr>
                <w:rFonts w:ascii="Times New Roman" w:hAnsi="Times New Roman" w:cs="Times New Roman"/>
              </w:rPr>
              <w:t>s</w:t>
            </w:r>
            <w:r w:rsidRPr="007E68DF">
              <w:rPr>
                <w:rFonts w:ascii="Times New Roman" w:hAnsi="Times New Roman" w:cs="Times New Roman"/>
              </w:rPr>
              <w:t xml:space="preserve"> : la conquête du Pérou par Pizarro dans </w:t>
            </w:r>
            <w:r w:rsidRPr="007E68DF">
              <w:rPr>
                <w:rFonts w:ascii="Times New Roman" w:hAnsi="Times New Roman" w:cs="Times New Roman"/>
                <w:i/>
              </w:rPr>
              <w:t>Conquistadors</w:t>
            </w:r>
            <w:r w:rsidRPr="007E68DF">
              <w:rPr>
                <w:rFonts w:ascii="Times New Roman" w:hAnsi="Times New Roman" w:cs="Times New Roman"/>
              </w:rPr>
              <w:t xml:space="preserve"> en 2009, l’épopée du Wild West Show de Buffalo Bill dans </w:t>
            </w:r>
            <w:r w:rsidRPr="007E68DF">
              <w:rPr>
                <w:rFonts w:ascii="Times New Roman" w:hAnsi="Times New Roman" w:cs="Times New Roman"/>
                <w:i/>
              </w:rPr>
              <w:t>La tristesse de la terre</w:t>
            </w:r>
            <w:r w:rsidRPr="007E68DF">
              <w:rPr>
                <w:rFonts w:ascii="Times New Roman" w:hAnsi="Times New Roman" w:cs="Times New Roman"/>
              </w:rPr>
              <w:t xml:space="preserve"> en 2014 ou la montée du nazisme dans </w:t>
            </w:r>
            <w:r w:rsidRPr="007E68DF">
              <w:rPr>
                <w:rFonts w:ascii="Times New Roman" w:hAnsi="Times New Roman" w:cs="Times New Roman"/>
                <w:i/>
              </w:rPr>
              <w:t>l’Ordre du jour</w:t>
            </w:r>
            <w:r w:rsidRPr="007E68DF">
              <w:rPr>
                <w:rFonts w:ascii="Times New Roman" w:hAnsi="Times New Roman" w:cs="Times New Roman"/>
              </w:rPr>
              <w:t xml:space="preserve"> pour lequel il reçoit le prix Goncourt en 2017. </w:t>
            </w:r>
            <w:r w:rsidRPr="007E68DF">
              <w:rPr>
                <w:rFonts w:ascii="Times New Roman" w:hAnsi="Times New Roman" w:cs="Times New Roman"/>
                <w:i/>
              </w:rPr>
              <w:t xml:space="preserve">14 juillet </w:t>
            </w:r>
            <w:r w:rsidRPr="007E68DF">
              <w:rPr>
                <w:rFonts w:ascii="Times New Roman" w:hAnsi="Times New Roman" w:cs="Times New Roman"/>
              </w:rPr>
              <w:t xml:space="preserve">a été couronné du prix Alexandre Vialatte en 2017. L’auteur revient en 2019 sur un autre événement révolutionnaire dans son dernier roman, </w:t>
            </w:r>
            <w:r w:rsidRPr="007E68DF">
              <w:rPr>
                <w:rFonts w:ascii="Times New Roman" w:hAnsi="Times New Roman" w:cs="Times New Roman"/>
                <w:i/>
              </w:rPr>
              <w:t>la Guerre des pauvres</w:t>
            </w:r>
            <w:r w:rsidRPr="007E68DF">
              <w:rPr>
                <w:rFonts w:ascii="Times New Roman" w:hAnsi="Times New Roman" w:cs="Times New Roman"/>
              </w:rPr>
              <w:t>, traitant de la guerre des paysans allemands entre 1524 et 1526 ; la publication de ce roman se fait dans le contexte français des « gilets jaunes ».</w:t>
            </w:r>
          </w:p>
        </w:tc>
      </w:tr>
    </w:tbl>
    <w:p w:rsidR="003A7B7B" w:rsidRPr="00BA778F" w:rsidRDefault="003A7B7B" w:rsidP="002B67A0">
      <w:pPr>
        <w:rPr>
          <w:rFonts w:ascii="Times New Roman" w:hAnsi="Times New Roman" w:cs="Times New Roman"/>
          <w:b/>
          <w:color w:val="0070C0"/>
        </w:rPr>
      </w:pPr>
    </w:p>
    <w:p w:rsidR="00941FA5" w:rsidRPr="00BA778F" w:rsidRDefault="00941FA5" w:rsidP="00941FA5">
      <w:pPr>
        <w:pStyle w:val="Paragraphedeliste"/>
        <w:numPr>
          <w:ilvl w:val="0"/>
          <w:numId w:val="1"/>
        </w:numPr>
        <w:rPr>
          <w:rFonts w:ascii="Times New Roman" w:hAnsi="Times New Roman" w:cs="Times New Roman"/>
          <w:b/>
          <w:color w:val="0070C0"/>
        </w:rPr>
      </w:pPr>
      <w:r w:rsidRPr="00BA778F">
        <w:rPr>
          <w:rFonts w:ascii="Times New Roman" w:hAnsi="Times New Roman" w:cs="Times New Roman"/>
          <w:b/>
          <w:color w:val="0070C0"/>
        </w:rPr>
        <w:t>Avant la lecture</w:t>
      </w:r>
    </w:p>
    <w:p w:rsidR="00AE1C8D" w:rsidRPr="007E68DF" w:rsidRDefault="00AE1C8D" w:rsidP="00AE1C8D">
      <w:pPr>
        <w:pStyle w:val="Paragraphedeliste"/>
        <w:numPr>
          <w:ilvl w:val="0"/>
          <w:numId w:val="9"/>
        </w:numPr>
        <w:rPr>
          <w:rFonts w:ascii="Times New Roman" w:hAnsi="Times New Roman" w:cs="Times New Roman"/>
        </w:rPr>
      </w:pPr>
      <w:r w:rsidRPr="007E68DF">
        <w:rPr>
          <w:rFonts w:ascii="Times New Roman" w:hAnsi="Times New Roman" w:cs="Times New Roman"/>
        </w:rPr>
        <w:t>Faites le point sur ce que vous savez sur 1789 et sur la journée du 14 juillet. Faites une rapide recherche pour savoir quand et pourquoi cette date a été retenue comme fête nationale.</w:t>
      </w:r>
    </w:p>
    <w:p w:rsidR="00AE1C8D" w:rsidRPr="007E68DF" w:rsidRDefault="00471EC9" w:rsidP="00AE1C8D">
      <w:pPr>
        <w:pStyle w:val="Paragraphedeliste"/>
        <w:numPr>
          <w:ilvl w:val="0"/>
          <w:numId w:val="9"/>
        </w:numPr>
        <w:rPr>
          <w:rFonts w:ascii="Times New Roman" w:hAnsi="Times New Roman" w:cs="Times New Roman"/>
        </w:rPr>
      </w:pPr>
      <w:r w:rsidRPr="007E68DF">
        <w:rPr>
          <w:rFonts w:ascii="Times New Roman" w:hAnsi="Times New Roman" w:cs="Times New Roman"/>
        </w:rPr>
        <w:t xml:space="preserve">La couverture : </w:t>
      </w:r>
      <w:r w:rsidR="00BA778F">
        <w:rPr>
          <w:rFonts w:ascii="Times New Roman" w:hAnsi="Times New Roman" w:cs="Times New Roman"/>
        </w:rPr>
        <w:t>l</w:t>
      </w:r>
      <w:r w:rsidR="001F4234" w:rsidRPr="007E68DF">
        <w:rPr>
          <w:rFonts w:ascii="Times New Roman" w:hAnsi="Times New Roman" w:cs="Times New Roman"/>
        </w:rPr>
        <w:t>’édition Babel</w:t>
      </w:r>
      <w:r w:rsidR="00FC26E8" w:rsidRPr="007E68DF">
        <w:rPr>
          <w:rFonts w:ascii="Times New Roman" w:hAnsi="Times New Roman" w:cs="Times New Roman"/>
        </w:rPr>
        <w:t xml:space="preserve"> choisit pour couverture un détail du tableau de Delacroix « La liberté guidant le peuple ». Quelles réflexions vous inspire ce choix ?</w:t>
      </w:r>
    </w:p>
    <w:p w:rsidR="00473DA3" w:rsidRPr="007E68DF" w:rsidRDefault="00473DA3" w:rsidP="00AE1C8D">
      <w:pPr>
        <w:pStyle w:val="Paragraphedeliste"/>
        <w:numPr>
          <w:ilvl w:val="0"/>
          <w:numId w:val="9"/>
        </w:numPr>
        <w:rPr>
          <w:rFonts w:ascii="Times New Roman" w:hAnsi="Times New Roman" w:cs="Times New Roman"/>
        </w:rPr>
      </w:pPr>
      <w:r w:rsidRPr="007E68DF">
        <w:rPr>
          <w:rFonts w:ascii="Times New Roman" w:hAnsi="Times New Roman" w:cs="Times New Roman"/>
        </w:rPr>
        <w:t>La quatrième de couverture :</w:t>
      </w:r>
      <w:r w:rsidR="00BA778F">
        <w:rPr>
          <w:rFonts w:ascii="Times New Roman" w:hAnsi="Times New Roman" w:cs="Times New Roman"/>
        </w:rPr>
        <w:t xml:space="preserve"> q</w:t>
      </w:r>
      <w:r w:rsidR="00FC26E8" w:rsidRPr="007E68DF">
        <w:rPr>
          <w:rFonts w:ascii="Times New Roman" w:hAnsi="Times New Roman" w:cs="Times New Roman"/>
        </w:rPr>
        <w:t xml:space="preserve">uelles pistes de lecture cette quatrième de couverture vous donne sur la représentation de l’événement proposée par le roman et sur sa structure narrative ? </w:t>
      </w:r>
      <w:r w:rsidR="002B67A0" w:rsidRPr="007E68DF">
        <w:rPr>
          <w:rFonts w:ascii="Times New Roman" w:hAnsi="Times New Roman" w:cs="Times New Roman"/>
        </w:rPr>
        <w:t>Vous vous interrogerez notamment sur les expressions «</w:t>
      </w:r>
      <w:r w:rsidR="002B67A0" w:rsidRPr="007E68DF">
        <w:rPr>
          <w:rFonts w:ascii="Times New Roman" w:hAnsi="Times New Roman" w:cs="Times New Roman"/>
          <w:i/>
        </w:rPr>
        <w:t> la révolte à coup de petits héroïsmes, morceaux de bravoure prosaïques</w:t>
      </w:r>
      <w:r w:rsidR="002B67A0" w:rsidRPr="007E68DF">
        <w:rPr>
          <w:rFonts w:ascii="Times New Roman" w:hAnsi="Times New Roman" w:cs="Times New Roman"/>
        </w:rPr>
        <w:t> » et des «</w:t>
      </w:r>
      <w:r w:rsidR="002B67A0" w:rsidRPr="007E68DF">
        <w:rPr>
          <w:rFonts w:ascii="Times New Roman" w:hAnsi="Times New Roman" w:cs="Times New Roman"/>
          <w:i/>
        </w:rPr>
        <w:t> miniatures éclatantes forment une fresque magistrale </w:t>
      </w:r>
      <w:r w:rsidR="002B67A0" w:rsidRPr="007E68DF">
        <w:rPr>
          <w:rFonts w:ascii="Times New Roman" w:hAnsi="Times New Roman" w:cs="Times New Roman"/>
        </w:rPr>
        <w:t>».</w:t>
      </w:r>
    </w:p>
    <w:p w:rsidR="001F4234" w:rsidRPr="007E68DF" w:rsidRDefault="001F4234" w:rsidP="001F4234">
      <w:pPr>
        <w:pStyle w:val="Paragraphedeliste"/>
        <w:rPr>
          <w:rFonts w:ascii="Times New Roman" w:hAnsi="Times New Roman" w:cs="Times New Roman"/>
        </w:rPr>
      </w:pPr>
    </w:p>
    <w:p w:rsidR="00941FA5" w:rsidRPr="00BA778F" w:rsidRDefault="00941FA5" w:rsidP="00941FA5">
      <w:pPr>
        <w:pStyle w:val="Paragraphedeliste"/>
        <w:numPr>
          <w:ilvl w:val="0"/>
          <w:numId w:val="1"/>
        </w:numPr>
        <w:rPr>
          <w:rFonts w:ascii="Times New Roman" w:hAnsi="Times New Roman" w:cs="Times New Roman"/>
          <w:b/>
          <w:color w:val="0070C0"/>
        </w:rPr>
      </w:pPr>
      <w:r w:rsidRPr="00BA778F">
        <w:rPr>
          <w:rFonts w:ascii="Times New Roman" w:hAnsi="Times New Roman" w:cs="Times New Roman"/>
          <w:b/>
          <w:color w:val="0070C0"/>
        </w:rPr>
        <w:t>Lire le roman</w:t>
      </w:r>
    </w:p>
    <w:p w:rsidR="009977BC" w:rsidRPr="007E68DF" w:rsidRDefault="009977BC" w:rsidP="009977BC">
      <w:pPr>
        <w:pStyle w:val="Sansinterligne"/>
        <w:rPr>
          <w:rFonts w:ascii="Times New Roman" w:hAnsi="Times New Roman" w:cs="Times New Roman"/>
          <w:b/>
        </w:rPr>
      </w:pPr>
      <w:r w:rsidRPr="007E68DF">
        <w:rPr>
          <w:rFonts w:ascii="Times New Roman" w:hAnsi="Times New Roman" w:cs="Times New Roman"/>
          <w:b/>
        </w:rPr>
        <w:t>La chronologie</w:t>
      </w:r>
    </w:p>
    <w:p w:rsidR="009977BC" w:rsidRPr="007E68DF" w:rsidRDefault="009977BC" w:rsidP="009977BC">
      <w:pPr>
        <w:pStyle w:val="Sansinterligne"/>
        <w:rPr>
          <w:rFonts w:ascii="Times New Roman" w:hAnsi="Times New Roman" w:cs="Times New Roman"/>
          <w:b/>
        </w:rPr>
      </w:pPr>
      <w:r w:rsidRPr="007E68DF">
        <w:rPr>
          <w:rFonts w:ascii="Times New Roman" w:hAnsi="Times New Roman" w:cs="Times New Roman"/>
        </w:rPr>
        <w:t>Les premiers chapitres évoquent les événements qui ont précédé la journée du 14 juillet. Au fil de la lecture complétez la chronologie proposée ci-dessous :</w:t>
      </w:r>
    </w:p>
    <w:tbl>
      <w:tblPr>
        <w:tblStyle w:val="Grilledutableau"/>
        <w:tblW w:w="0" w:type="auto"/>
        <w:tblLook w:val="04A0" w:firstRow="1" w:lastRow="0" w:firstColumn="1" w:lastColumn="0" w:noHBand="0" w:noVBand="1"/>
      </w:tblPr>
      <w:tblGrid>
        <w:gridCol w:w="2518"/>
        <w:gridCol w:w="6694"/>
      </w:tblGrid>
      <w:tr w:rsidR="00941FA5" w:rsidRPr="007E68DF" w:rsidTr="00941FA5">
        <w:tc>
          <w:tcPr>
            <w:tcW w:w="2518" w:type="dxa"/>
          </w:tcPr>
          <w:p w:rsidR="00941FA5" w:rsidRPr="007E68DF" w:rsidRDefault="00941FA5" w:rsidP="00941FA5">
            <w:pPr>
              <w:rPr>
                <w:rFonts w:ascii="Times New Roman" w:hAnsi="Times New Roman" w:cs="Times New Roman"/>
              </w:rPr>
            </w:pPr>
            <w:r w:rsidRPr="007E68DF">
              <w:rPr>
                <w:rFonts w:ascii="Times New Roman" w:hAnsi="Times New Roman" w:cs="Times New Roman"/>
              </w:rPr>
              <w:t>23 avril 1789</w:t>
            </w:r>
          </w:p>
        </w:tc>
        <w:tc>
          <w:tcPr>
            <w:tcW w:w="6694" w:type="dxa"/>
          </w:tcPr>
          <w:p w:rsidR="00941FA5" w:rsidRPr="007E68DF" w:rsidRDefault="00DF5F84" w:rsidP="00941FA5">
            <w:pPr>
              <w:rPr>
                <w:rFonts w:ascii="Times New Roman" w:hAnsi="Times New Roman" w:cs="Times New Roman"/>
              </w:rPr>
            </w:pPr>
            <w:r w:rsidRPr="007E68DF">
              <w:rPr>
                <w:rFonts w:ascii="Times New Roman" w:hAnsi="Times New Roman" w:cs="Times New Roman"/>
              </w:rPr>
              <w:t>…</w:t>
            </w:r>
          </w:p>
        </w:tc>
      </w:tr>
      <w:tr w:rsidR="00941FA5" w:rsidRPr="007E68DF" w:rsidTr="00941FA5">
        <w:tc>
          <w:tcPr>
            <w:tcW w:w="2518" w:type="dxa"/>
          </w:tcPr>
          <w:p w:rsidR="00941FA5" w:rsidRPr="007E68DF" w:rsidRDefault="00941FA5" w:rsidP="00941FA5">
            <w:pPr>
              <w:rPr>
                <w:rFonts w:ascii="Times New Roman" w:hAnsi="Times New Roman" w:cs="Times New Roman"/>
              </w:rPr>
            </w:pPr>
            <w:r w:rsidRPr="007E68DF">
              <w:rPr>
                <w:rFonts w:ascii="Times New Roman" w:hAnsi="Times New Roman" w:cs="Times New Roman"/>
              </w:rPr>
              <w:t>27 et 28 avril 1789</w:t>
            </w:r>
          </w:p>
        </w:tc>
        <w:tc>
          <w:tcPr>
            <w:tcW w:w="6694" w:type="dxa"/>
          </w:tcPr>
          <w:p w:rsidR="00941FA5" w:rsidRPr="007E68DF" w:rsidRDefault="00DF5F84" w:rsidP="00941FA5">
            <w:pPr>
              <w:rPr>
                <w:rFonts w:ascii="Times New Roman" w:hAnsi="Times New Roman" w:cs="Times New Roman"/>
              </w:rPr>
            </w:pPr>
            <w:r w:rsidRPr="007E68DF">
              <w:rPr>
                <w:rFonts w:ascii="Times New Roman" w:hAnsi="Times New Roman" w:cs="Times New Roman"/>
              </w:rPr>
              <w:t>…</w:t>
            </w:r>
          </w:p>
        </w:tc>
      </w:tr>
      <w:tr w:rsidR="00941FA5" w:rsidRPr="007E68DF" w:rsidTr="00941FA5">
        <w:tc>
          <w:tcPr>
            <w:tcW w:w="2518" w:type="dxa"/>
          </w:tcPr>
          <w:p w:rsidR="00941FA5" w:rsidRPr="007E68DF" w:rsidRDefault="00DF5F84" w:rsidP="00941FA5">
            <w:pPr>
              <w:rPr>
                <w:rFonts w:ascii="Times New Roman" w:hAnsi="Times New Roman" w:cs="Times New Roman"/>
              </w:rPr>
            </w:pPr>
            <w:r w:rsidRPr="007E68DF">
              <w:rPr>
                <w:rFonts w:ascii="Times New Roman" w:hAnsi="Times New Roman" w:cs="Times New Roman"/>
              </w:rPr>
              <w:t>…</w:t>
            </w:r>
          </w:p>
        </w:tc>
        <w:tc>
          <w:tcPr>
            <w:tcW w:w="6694" w:type="dxa"/>
          </w:tcPr>
          <w:p w:rsidR="00941FA5" w:rsidRPr="007E68DF" w:rsidRDefault="00DE5CBB" w:rsidP="00941FA5">
            <w:pPr>
              <w:rPr>
                <w:rFonts w:ascii="Times New Roman" w:hAnsi="Times New Roman" w:cs="Times New Roman"/>
              </w:rPr>
            </w:pPr>
            <w:r w:rsidRPr="007E68DF">
              <w:rPr>
                <w:rFonts w:ascii="Times New Roman" w:hAnsi="Times New Roman" w:cs="Times New Roman"/>
              </w:rPr>
              <w:t xml:space="preserve">Ouverture des </w:t>
            </w:r>
            <w:r w:rsidR="007E68DF">
              <w:rPr>
                <w:rFonts w:ascii="Times New Roman" w:hAnsi="Times New Roman" w:cs="Times New Roman"/>
              </w:rPr>
              <w:t>É</w:t>
            </w:r>
            <w:r w:rsidRPr="007E68DF">
              <w:rPr>
                <w:rFonts w:ascii="Times New Roman" w:hAnsi="Times New Roman" w:cs="Times New Roman"/>
              </w:rPr>
              <w:t>tats généraux à Versailles.</w:t>
            </w:r>
          </w:p>
        </w:tc>
      </w:tr>
      <w:tr w:rsidR="00DE5CBB" w:rsidRPr="007E68DF" w:rsidTr="00941FA5">
        <w:tc>
          <w:tcPr>
            <w:tcW w:w="2518" w:type="dxa"/>
          </w:tcPr>
          <w:p w:rsidR="00DE5CBB" w:rsidRPr="007E68DF" w:rsidRDefault="009C058C" w:rsidP="00941FA5">
            <w:pPr>
              <w:rPr>
                <w:rFonts w:ascii="Times New Roman" w:hAnsi="Times New Roman" w:cs="Times New Roman"/>
              </w:rPr>
            </w:pPr>
            <w:r w:rsidRPr="007E68DF">
              <w:rPr>
                <w:rFonts w:ascii="Times New Roman" w:hAnsi="Times New Roman" w:cs="Times New Roman"/>
              </w:rPr>
              <w:t>20 juin 1789</w:t>
            </w:r>
          </w:p>
        </w:tc>
        <w:tc>
          <w:tcPr>
            <w:tcW w:w="6694" w:type="dxa"/>
          </w:tcPr>
          <w:p w:rsidR="00DE5CBB" w:rsidRPr="007E68DF" w:rsidRDefault="00DF5F84" w:rsidP="00941FA5">
            <w:pPr>
              <w:rPr>
                <w:rFonts w:ascii="Times New Roman" w:hAnsi="Times New Roman" w:cs="Times New Roman"/>
              </w:rPr>
            </w:pPr>
            <w:r w:rsidRPr="007E68DF">
              <w:rPr>
                <w:rFonts w:ascii="Times New Roman" w:hAnsi="Times New Roman" w:cs="Times New Roman"/>
              </w:rPr>
              <w:t>…</w:t>
            </w:r>
          </w:p>
        </w:tc>
      </w:tr>
      <w:tr w:rsidR="009C058C" w:rsidRPr="007E68DF" w:rsidTr="00941FA5">
        <w:tc>
          <w:tcPr>
            <w:tcW w:w="2518" w:type="dxa"/>
          </w:tcPr>
          <w:p w:rsidR="009C058C" w:rsidRPr="007E68DF" w:rsidRDefault="009C058C" w:rsidP="00941FA5">
            <w:pPr>
              <w:rPr>
                <w:rFonts w:ascii="Times New Roman" w:hAnsi="Times New Roman" w:cs="Times New Roman"/>
              </w:rPr>
            </w:pPr>
          </w:p>
        </w:tc>
        <w:tc>
          <w:tcPr>
            <w:tcW w:w="6694" w:type="dxa"/>
          </w:tcPr>
          <w:p w:rsidR="009C058C" w:rsidRPr="007E68DF" w:rsidRDefault="009C058C" w:rsidP="00941FA5">
            <w:pPr>
              <w:rPr>
                <w:rFonts w:ascii="Times New Roman" w:hAnsi="Times New Roman" w:cs="Times New Roman"/>
              </w:rPr>
            </w:pPr>
            <w:r w:rsidRPr="007E68DF">
              <w:rPr>
                <w:rFonts w:ascii="Times New Roman" w:hAnsi="Times New Roman" w:cs="Times New Roman"/>
              </w:rPr>
              <w:t>Le roi reconna</w:t>
            </w:r>
            <w:r w:rsidR="007E68DF">
              <w:rPr>
                <w:rFonts w:ascii="Times New Roman" w:hAnsi="Times New Roman" w:cs="Times New Roman"/>
              </w:rPr>
              <w:t>î</w:t>
            </w:r>
            <w:r w:rsidRPr="007E68DF">
              <w:rPr>
                <w:rFonts w:ascii="Times New Roman" w:hAnsi="Times New Roman" w:cs="Times New Roman"/>
              </w:rPr>
              <w:t>t l’Assemblée Constituante.</w:t>
            </w:r>
          </w:p>
        </w:tc>
      </w:tr>
      <w:tr w:rsidR="009C058C" w:rsidRPr="007E68DF" w:rsidTr="00941FA5">
        <w:tc>
          <w:tcPr>
            <w:tcW w:w="2518" w:type="dxa"/>
          </w:tcPr>
          <w:p w:rsidR="009C058C" w:rsidRPr="007E68DF" w:rsidRDefault="00B92A16" w:rsidP="00941FA5">
            <w:pPr>
              <w:rPr>
                <w:rFonts w:ascii="Times New Roman" w:hAnsi="Times New Roman" w:cs="Times New Roman"/>
              </w:rPr>
            </w:pPr>
            <w:r w:rsidRPr="007E68DF">
              <w:rPr>
                <w:rFonts w:ascii="Times New Roman" w:hAnsi="Times New Roman" w:cs="Times New Roman"/>
              </w:rPr>
              <w:t>11 juillet 1789</w:t>
            </w:r>
          </w:p>
        </w:tc>
        <w:tc>
          <w:tcPr>
            <w:tcW w:w="6694" w:type="dxa"/>
          </w:tcPr>
          <w:p w:rsidR="009C058C" w:rsidRPr="007E68DF" w:rsidRDefault="00DF5F84" w:rsidP="00941FA5">
            <w:pPr>
              <w:rPr>
                <w:rFonts w:ascii="Times New Roman" w:hAnsi="Times New Roman" w:cs="Times New Roman"/>
              </w:rPr>
            </w:pPr>
            <w:r w:rsidRPr="007E68DF">
              <w:rPr>
                <w:rFonts w:ascii="Times New Roman" w:hAnsi="Times New Roman" w:cs="Times New Roman"/>
              </w:rPr>
              <w:t>…</w:t>
            </w:r>
          </w:p>
        </w:tc>
      </w:tr>
      <w:tr w:rsidR="00B92A16" w:rsidRPr="007E68DF" w:rsidTr="00941FA5">
        <w:tc>
          <w:tcPr>
            <w:tcW w:w="2518" w:type="dxa"/>
          </w:tcPr>
          <w:p w:rsidR="00B92A16" w:rsidRPr="007E68DF" w:rsidRDefault="00DF5F84" w:rsidP="00941FA5">
            <w:pPr>
              <w:rPr>
                <w:rFonts w:ascii="Times New Roman" w:hAnsi="Times New Roman" w:cs="Times New Roman"/>
              </w:rPr>
            </w:pPr>
            <w:r w:rsidRPr="007E68DF">
              <w:rPr>
                <w:rFonts w:ascii="Times New Roman" w:hAnsi="Times New Roman" w:cs="Times New Roman"/>
              </w:rPr>
              <w:t>…</w:t>
            </w:r>
          </w:p>
        </w:tc>
        <w:tc>
          <w:tcPr>
            <w:tcW w:w="6694" w:type="dxa"/>
          </w:tcPr>
          <w:p w:rsidR="00B92A16" w:rsidRPr="007E68DF" w:rsidRDefault="00B92A16" w:rsidP="00BA778F">
            <w:pPr>
              <w:rPr>
                <w:rFonts w:ascii="Times New Roman" w:hAnsi="Times New Roman" w:cs="Times New Roman"/>
              </w:rPr>
            </w:pPr>
            <w:r w:rsidRPr="007E68DF">
              <w:rPr>
                <w:rFonts w:ascii="Times New Roman" w:hAnsi="Times New Roman" w:cs="Times New Roman"/>
              </w:rPr>
              <w:t xml:space="preserve">Harangue de Camille Desmoulins au Palais Royal </w:t>
            </w:r>
            <w:r w:rsidR="00BA778F">
              <w:rPr>
                <w:rFonts w:ascii="Times New Roman" w:hAnsi="Times New Roman" w:cs="Times New Roman"/>
              </w:rPr>
              <w:t>qui</w:t>
            </w:r>
            <w:r w:rsidRPr="007E68DF">
              <w:rPr>
                <w:rFonts w:ascii="Times New Roman" w:hAnsi="Times New Roman" w:cs="Times New Roman"/>
              </w:rPr>
              <w:t xml:space="preserve"> incite le peuple à prendre les armes.</w:t>
            </w:r>
          </w:p>
        </w:tc>
      </w:tr>
      <w:tr w:rsidR="00B92A16" w:rsidRPr="007E68DF" w:rsidTr="00941FA5">
        <w:tc>
          <w:tcPr>
            <w:tcW w:w="2518" w:type="dxa"/>
          </w:tcPr>
          <w:p w:rsidR="00B92A16" w:rsidRPr="007E68DF" w:rsidRDefault="00DF5F84" w:rsidP="00941FA5">
            <w:pPr>
              <w:rPr>
                <w:rFonts w:ascii="Times New Roman" w:hAnsi="Times New Roman" w:cs="Times New Roman"/>
              </w:rPr>
            </w:pPr>
            <w:r w:rsidRPr="007E68DF">
              <w:rPr>
                <w:rFonts w:ascii="Times New Roman" w:hAnsi="Times New Roman" w:cs="Times New Roman"/>
              </w:rPr>
              <w:t>…</w:t>
            </w:r>
          </w:p>
        </w:tc>
        <w:tc>
          <w:tcPr>
            <w:tcW w:w="6694" w:type="dxa"/>
          </w:tcPr>
          <w:p w:rsidR="00B92A16" w:rsidRPr="007E68DF" w:rsidRDefault="00B92A16" w:rsidP="00941FA5">
            <w:pPr>
              <w:rPr>
                <w:rFonts w:ascii="Times New Roman" w:hAnsi="Times New Roman" w:cs="Times New Roman"/>
              </w:rPr>
            </w:pPr>
            <w:r w:rsidRPr="007E68DF">
              <w:rPr>
                <w:rFonts w:ascii="Times New Roman" w:hAnsi="Times New Roman" w:cs="Times New Roman"/>
              </w:rPr>
              <w:t>Création d’une milice bourgeoise armée pour défendre les personnes et les biens.</w:t>
            </w:r>
          </w:p>
        </w:tc>
      </w:tr>
      <w:tr w:rsidR="00C23235" w:rsidRPr="007E68DF" w:rsidTr="00941FA5">
        <w:tc>
          <w:tcPr>
            <w:tcW w:w="2518" w:type="dxa"/>
          </w:tcPr>
          <w:p w:rsidR="00C23235" w:rsidRPr="007E68DF" w:rsidRDefault="00C23235" w:rsidP="00941FA5">
            <w:pPr>
              <w:rPr>
                <w:rFonts w:ascii="Times New Roman" w:hAnsi="Times New Roman" w:cs="Times New Roman"/>
              </w:rPr>
            </w:pPr>
            <w:r w:rsidRPr="007E68DF">
              <w:rPr>
                <w:rFonts w:ascii="Times New Roman" w:hAnsi="Times New Roman" w:cs="Times New Roman"/>
              </w:rPr>
              <w:t>Matin du 14 juillet</w:t>
            </w:r>
          </w:p>
        </w:tc>
        <w:tc>
          <w:tcPr>
            <w:tcW w:w="6694" w:type="dxa"/>
          </w:tcPr>
          <w:p w:rsidR="00C23235" w:rsidRPr="007E68DF" w:rsidRDefault="00DF5F84" w:rsidP="00941FA5">
            <w:pPr>
              <w:rPr>
                <w:rFonts w:ascii="Times New Roman" w:hAnsi="Times New Roman" w:cs="Times New Roman"/>
              </w:rPr>
            </w:pPr>
            <w:r w:rsidRPr="007E68DF">
              <w:rPr>
                <w:rFonts w:ascii="Times New Roman" w:hAnsi="Times New Roman" w:cs="Times New Roman"/>
              </w:rPr>
              <w:t>…</w:t>
            </w:r>
          </w:p>
        </w:tc>
      </w:tr>
      <w:tr w:rsidR="00C23235" w:rsidRPr="007E68DF" w:rsidTr="00941FA5">
        <w:tc>
          <w:tcPr>
            <w:tcW w:w="2518" w:type="dxa"/>
          </w:tcPr>
          <w:p w:rsidR="00C23235" w:rsidRPr="007E68DF" w:rsidRDefault="00DF5F84" w:rsidP="00941FA5">
            <w:pPr>
              <w:rPr>
                <w:rFonts w:ascii="Times New Roman" w:hAnsi="Times New Roman" w:cs="Times New Roman"/>
              </w:rPr>
            </w:pPr>
            <w:r w:rsidRPr="007E68DF">
              <w:rPr>
                <w:rFonts w:ascii="Times New Roman" w:hAnsi="Times New Roman" w:cs="Times New Roman"/>
              </w:rPr>
              <w:t>…</w:t>
            </w:r>
          </w:p>
        </w:tc>
        <w:tc>
          <w:tcPr>
            <w:tcW w:w="6694" w:type="dxa"/>
          </w:tcPr>
          <w:p w:rsidR="00C23235" w:rsidRPr="007E68DF" w:rsidRDefault="007758C8" w:rsidP="00941FA5">
            <w:pPr>
              <w:rPr>
                <w:rFonts w:ascii="Times New Roman" w:hAnsi="Times New Roman" w:cs="Times New Roman"/>
              </w:rPr>
            </w:pPr>
            <w:r w:rsidRPr="007E68DF">
              <w:rPr>
                <w:rFonts w:ascii="Times New Roman" w:hAnsi="Times New Roman" w:cs="Times New Roman"/>
              </w:rPr>
              <w:t>La prise de la Bastille</w:t>
            </w:r>
          </w:p>
        </w:tc>
      </w:tr>
    </w:tbl>
    <w:p w:rsidR="00941FA5" w:rsidRPr="007E68DF" w:rsidRDefault="00941FA5" w:rsidP="00941FA5">
      <w:pPr>
        <w:rPr>
          <w:rFonts w:ascii="Times New Roman" w:hAnsi="Times New Roman" w:cs="Times New Roman"/>
          <w:b/>
        </w:rPr>
      </w:pPr>
    </w:p>
    <w:p w:rsidR="002B67A0" w:rsidRPr="007E68DF" w:rsidRDefault="002B67A0" w:rsidP="00941FA5">
      <w:pPr>
        <w:rPr>
          <w:rFonts w:ascii="Times New Roman" w:hAnsi="Times New Roman" w:cs="Times New Roman"/>
          <w:b/>
        </w:rPr>
      </w:pPr>
    </w:p>
    <w:p w:rsidR="0055285C" w:rsidRPr="007E68DF" w:rsidRDefault="0055285C" w:rsidP="00941FA5">
      <w:pPr>
        <w:rPr>
          <w:rFonts w:ascii="Times New Roman" w:hAnsi="Times New Roman" w:cs="Times New Roman"/>
          <w:b/>
        </w:rPr>
      </w:pPr>
    </w:p>
    <w:p w:rsidR="00941FA5" w:rsidRPr="007E68DF" w:rsidRDefault="00941FA5" w:rsidP="00941FA5">
      <w:pPr>
        <w:rPr>
          <w:rFonts w:ascii="Times New Roman" w:hAnsi="Times New Roman" w:cs="Times New Roman"/>
          <w:b/>
        </w:rPr>
      </w:pPr>
      <w:r w:rsidRPr="007E68DF">
        <w:rPr>
          <w:rFonts w:ascii="Times New Roman" w:hAnsi="Times New Roman" w:cs="Times New Roman"/>
          <w:b/>
        </w:rPr>
        <w:lastRenderedPageBreak/>
        <w:t>Chapitre après chapitre</w:t>
      </w:r>
    </w:p>
    <w:p w:rsidR="00941FA5" w:rsidRPr="007E68DF" w:rsidRDefault="009C058C" w:rsidP="00941FA5">
      <w:pPr>
        <w:pStyle w:val="Sansinterligne"/>
        <w:rPr>
          <w:rFonts w:ascii="Times New Roman" w:hAnsi="Times New Roman" w:cs="Times New Roman"/>
          <w:b/>
        </w:rPr>
      </w:pPr>
      <w:r w:rsidRPr="007E68DF">
        <w:rPr>
          <w:rFonts w:ascii="Times New Roman" w:hAnsi="Times New Roman" w:cs="Times New Roman"/>
          <w:b/>
        </w:rPr>
        <w:t>La F</w:t>
      </w:r>
      <w:r w:rsidR="00941FA5" w:rsidRPr="007E68DF">
        <w:rPr>
          <w:rFonts w:ascii="Times New Roman" w:hAnsi="Times New Roman" w:cs="Times New Roman"/>
          <w:b/>
        </w:rPr>
        <w:t xml:space="preserve">olie </w:t>
      </w:r>
      <w:proofErr w:type="spellStart"/>
      <w:r w:rsidR="00941FA5" w:rsidRPr="007E68DF">
        <w:rPr>
          <w:rFonts w:ascii="Times New Roman" w:hAnsi="Times New Roman" w:cs="Times New Roman"/>
          <w:b/>
        </w:rPr>
        <w:t>Titon</w:t>
      </w:r>
      <w:proofErr w:type="spellEnd"/>
    </w:p>
    <w:p w:rsidR="00941FA5" w:rsidRPr="007E68DF" w:rsidRDefault="00941FA5" w:rsidP="00941FA5">
      <w:pPr>
        <w:pStyle w:val="Sansinterligne"/>
        <w:numPr>
          <w:ilvl w:val="0"/>
          <w:numId w:val="2"/>
        </w:numPr>
        <w:rPr>
          <w:rFonts w:ascii="Times New Roman" w:hAnsi="Times New Roman" w:cs="Times New Roman"/>
        </w:rPr>
      </w:pPr>
      <w:r w:rsidRPr="007E68DF">
        <w:rPr>
          <w:rFonts w:ascii="Times New Roman" w:hAnsi="Times New Roman" w:cs="Times New Roman"/>
        </w:rPr>
        <w:t xml:space="preserve">Qu’est-ce que la Folie </w:t>
      </w:r>
      <w:proofErr w:type="spellStart"/>
      <w:r w:rsidRPr="007E68DF">
        <w:rPr>
          <w:rFonts w:ascii="Times New Roman" w:hAnsi="Times New Roman" w:cs="Times New Roman"/>
        </w:rPr>
        <w:t>Titon</w:t>
      </w:r>
      <w:proofErr w:type="spellEnd"/>
      <w:r w:rsidRPr="007E68DF">
        <w:rPr>
          <w:rFonts w:ascii="Times New Roman" w:hAnsi="Times New Roman" w:cs="Times New Roman"/>
        </w:rPr>
        <w:t> ? Pourquoi l’auteur choisit-il d’y faire commencer son récit ?</w:t>
      </w:r>
    </w:p>
    <w:p w:rsidR="00941FA5" w:rsidRPr="007E68DF" w:rsidRDefault="00941FA5" w:rsidP="00941FA5">
      <w:pPr>
        <w:pStyle w:val="Sansinterligne"/>
        <w:rPr>
          <w:rFonts w:ascii="Times New Roman" w:hAnsi="Times New Roman" w:cs="Times New Roman"/>
          <w:b/>
        </w:rPr>
      </w:pPr>
      <w:r w:rsidRPr="007E68DF">
        <w:rPr>
          <w:rFonts w:ascii="Times New Roman" w:hAnsi="Times New Roman" w:cs="Times New Roman"/>
          <w:b/>
        </w:rPr>
        <w:t>La Tombe-Issoire</w:t>
      </w:r>
    </w:p>
    <w:p w:rsidR="00BB5D5D" w:rsidRPr="007E68DF" w:rsidRDefault="007E68DF" w:rsidP="00BB5D5D">
      <w:pPr>
        <w:pStyle w:val="Sansinterligne"/>
        <w:numPr>
          <w:ilvl w:val="0"/>
          <w:numId w:val="2"/>
        </w:numPr>
        <w:rPr>
          <w:rFonts w:ascii="Times New Roman" w:hAnsi="Times New Roman" w:cs="Times New Roman"/>
        </w:rPr>
      </w:pPr>
      <w:r>
        <w:rPr>
          <w:rFonts w:ascii="Times New Roman" w:hAnsi="Times New Roman" w:cs="Times New Roman"/>
        </w:rPr>
        <w:t>À</w:t>
      </w:r>
      <w:r w:rsidR="00BB5D5D" w:rsidRPr="007E68DF">
        <w:rPr>
          <w:rFonts w:ascii="Times New Roman" w:hAnsi="Times New Roman" w:cs="Times New Roman"/>
        </w:rPr>
        <w:t xml:space="preserve"> partir de quel document historique la première moitié de ce chapitre semble-t-elle écrite ?</w:t>
      </w:r>
    </w:p>
    <w:p w:rsidR="00BB5D5D" w:rsidRPr="007E68DF" w:rsidRDefault="00BB5D5D" w:rsidP="00BB5D5D">
      <w:pPr>
        <w:pStyle w:val="Sansinterligne"/>
        <w:numPr>
          <w:ilvl w:val="0"/>
          <w:numId w:val="2"/>
        </w:numPr>
        <w:rPr>
          <w:rFonts w:ascii="Times New Roman" w:hAnsi="Times New Roman" w:cs="Times New Roman"/>
        </w:rPr>
      </w:pPr>
      <w:r w:rsidRPr="007E68DF">
        <w:rPr>
          <w:rFonts w:ascii="Times New Roman" w:hAnsi="Times New Roman" w:cs="Times New Roman"/>
        </w:rPr>
        <w:t>Pourquoi l’expression</w:t>
      </w:r>
      <w:r w:rsidR="00E77811" w:rsidRPr="007E68DF">
        <w:rPr>
          <w:rFonts w:ascii="Times New Roman" w:hAnsi="Times New Roman" w:cs="Times New Roman"/>
        </w:rPr>
        <w:t xml:space="preserve"> « montre de gousset » (p.34) est-elle en italiques ?</w:t>
      </w:r>
    </w:p>
    <w:p w:rsidR="00E77811" w:rsidRPr="007E68DF" w:rsidRDefault="00E77811" w:rsidP="00BB5D5D">
      <w:pPr>
        <w:pStyle w:val="Sansinterligne"/>
        <w:numPr>
          <w:ilvl w:val="0"/>
          <w:numId w:val="2"/>
        </w:numPr>
        <w:rPr>
          <w:rFonts w:ascii="Times New Roman" w:hAnsi="Times New Roman" w:cs="Times New Roman"/>
        </w:rPr>
      </w:pPr>
      <w:r w:rsidRPr="007E68DF">
        <w:rPr>
          <w:rFonts w:ascii="Times New Roman" w:hAnsi="Times New Roman" w:cs="Times New Roman"/>
        </w:rPr>
        <w:t xml:space="preserve">Qui sont Louis et Louise </w:t>
      </w:r>
      <w:proofErr w:type="spellStart"/>
      <w:r w:rsidRPr="007E68DF">
        <w:rPr>
          <w:rFonts w:ascii="Times New Roman" w:hAnsi="Times New Roman" w:cs="Times New Roman"/>
        </w:rPr>
        <w:t>Petitanfant</w:t>
      </w:r>
      <w:proofErr w:type="spellEnd"/>
      <w:r w:rsidRPr="007E68DF">
        <w:rPr>
          <w:rFonts w:ascii="Times New Roman" w:hAnsi="Times New Roman" w:cs="Times New Roman"/>
        </w:rPr>
        <w:t> ?</w:t>
      </w:r>
    </w:p>
    <w:p w:rsidR="00941FA5" w:rsidRPr="007E68DF" w:rsidRDefault="00941FA5" w:rsidP="00941FA5">
      <w:pPr>
        <w:pStyle w:val="Sansinterligne"/>
        <w:rPr>
          <w:rFonts w:ascii="Times New Roman" w:hAnsi="Times New Roman" w:cs="Times New Roman"/>
          <w:b/>
        </w:rPr>
      </w:pPr>
      <w:r w:rsidRPr="007E68DF">
        <w:rPr>
          <w:rFonts w:ascii="Times New Roman" w:hAnsi="Times New Roman" w:cs="Times New Roman"/>
          <w:b/>
        </w:rPr>
        <w:t>La dette</w:t>
      </w:r>
    </w:p>
    <w:p w:rsidR="00E77811" w:rsidRPr="007E68DF" w:rsidRDefault="00EE7809" w:rsidP="00E77811">
      <w:pPr>
        <w:pStyle w:val="Sansinterligne"/>
        <w:numPr>
          <w:ilvl w:val="0"/>
          <w:numId w:val="3"/>
        </w:numPr>
        <w:rPr>
          <w:rFonts w:ascii="Times New Roman" w:hAnsi="Times New Roman" w:cs="Times New Roman"/>
        </w:rPr>
      </w:pPr>
      <w:r w:rsidRPr="007E68DF">
        <w:rPr>
          <w:rFonts w:ascii="Times New Roman" w:hAnsi="Times New Roman" w:cs="Times New Roman"/>
        </w:rPr>
        <w:t>En quoi l’auteur oppose-t-il Paris et Versailles ?</w:t>
      </w:r>
    </w:p>
    <w:p w:rsidR="00EE7809" w:rsidRPr="007E68DF" w:rsidRDefault="00EE7809" w:rsidP="00E77811">
      <w:pPr>
        <w:pStyle w:val="Sansinterligne"/>
        <w:numPr>
          <w:ilvl w:val="0"/>
          <w:numId w:val="3"/>
        </w:numPr>
        <w:rPr>
          <w:rFonts w:ascii="Times New Roman" w:hAnsi="Times New Roman" w:cs="Times New Roman"/>
        </w:rPr>
      </w:pPr>
      <w:r w:rsidRPr="007E68DF">
        <w:rPr>
          <w:rFonts w:ascii="Times New Roman" w:hAnsi="Times New Roman" w:cs="Times New Roman"/>
        </w:rPr>
        <w:t>Quels sont les deux mondes opposés qui, selon le narrateur, coexistent à Versailles ?</w:t>
      </w:r>
    </w:p>
    <w:p w:rsidR="00EE7809" w:rsidRPr="007E68DF" w:rsidRDefault="00DE5CBB" w:rsidP="00E77811">
      <w:pPr>
        <w:pStyle w:val="Sansinterligne"/>
        <w:numPr>
          <w:ilvl w:val="0"/>
          <w:numId w:val="3"/>
        </w:numPr>
        <w:rPr>
          <w:rFonts w:ascii="Times New Roman" w:hAnsi="Times New Roman" w:cs="Times New Roman"/>
        </w:rPr>
      </w:pPr>
      <w:r w:rsidRPr="007E68DF">
        <w:rPr>
          <w:rFonts w:ascii="Times New Roman" w:hAnsi="Times New Roman" w:cs="Times New Roman"/>
        </w:rPr>
        <w:t>Relevez un passage dans lequel le narrateur établit un lien entre la situation de 1789 et l’époque contemporaine. Comment comprenez-vous ce rapprochement ?</w:t>
      </w:r>
    </w:p>
    <w:p w:rsidR="00941FA5" w:rsidRPr="007E68DF" w:rsidRDefault="00941FA5" w:rsidP="00941FA5">
      <w:pPr>
        <w:pStyle w:val="Sansinterligne"/>
        <w:rPr>
          <w:rFonts w:ascii="Times New Roman" w:hAnsi="Times New Roman" w:cs="Times New Roman"/>
          <w:b/>
        </w:rPr>
      </w:pPr>
      <w:r w:rsidRPr="007E68DF">
        <w:rPr>
          <w:rFonts w:ascii="Times New Roman" w:hAnsi="Times New Roman" w:cs="Times New Roman"/>
          <w:b/>
        </w:rPr>
        <w:t>Prendre les armes</w:t>
      </w:r>
    </w:p>
    <w:p w:rsidR="00DE5CBB" w:rsidRPr="007E68DF" w:rsidRDefault="009C058C" w:rsidP="009C058C">
      <w:pPr>
        <w:pStyle w:val="Sansinterligne"/>
        <w:numPr>
          <w:ilvl w:val="0"/>
          <w:numId w:val="4"/>
        </w:numPr>
        <w:rPr>
          <w:rFonts w:ascii="Times New Roman" w:hAnsi="Times New Roman" w:cs="Times New Roman"/>
        </w:rPr>
      </w:pPr>
      <w:r w:rsidRPr="007E68DF">
        <w:rPr>
          <w:rFonts w:ascii="Times New Roman" w:hAnsi="Times New Roman" w:cs="Times New Roman"/>
        </w:rPr>
        <w:t>Le peintre David a représenté « le serment du jeu de paume » dont il est question dans ce chapitre. Recherchez cette représentation et dites si elle ressemble à l’image que le roman donne de l’événement.</w:t>
      </w:r>
    </w:p>
    <w:p w:rsidR="009C058C" w:rsidRPr="007E68DF" w:rsidRDefault="007E68DF" w:rsidP="009C058C">
      <w:pPr>
        <w:pStyle w:val="Sansinterligne"/>
        <w:numPr>
          <w:ilvl w:val="0"/>
          <w:numId w:val="4"/>
        </w:numPr>
        <w:rPr>
          <w:rFonts w:ascii="Times New Roman" w:hAnsi="Times New Roman" w:cs="Times New Roman"/>
        </w:rPr>
      </w:pPr>
      <w:r>
        <w:rPr>
          <w:rFonts w:ascii="Times New Roman" w:hAnsi="Times New Roman" w:cs="Times New Roman"/>
        </w:rPr>
        <w:t>À</w:t>
      </w:r>
      <w:r w:rsidR="009C058C" w:rsidRPr="007E68DF">
        <w:rPr>
          <w:rFonts w:ascii="Times New Roman" w:hAnsi="Times New Roman" w:cs="Times New Roman"/>
        </w:rPr>
        <w:t xml:space="preserve"> propos du discours de Mirabeau, le narrateur dit «</w:t>
      </w:r>
      <w:r w:rsidR="00BA778F">
        <w:rPr>
          <w:rFonts w:ascii="Times New Roman" w:hAnsi="Times New Roman" w:cs="Times New Roman"/>
        </w:rPr>
        <w:t xml:space="preserve"> </w:t>
      </w:r>
      <w:r w:rsidR="009C058C" w:rsidRPr="007E68DF">
        <w:rPr>
          <w:rFonts w:ascii="Times New Roman" w:hAnsi="Times New Roman" w:cs="Times New Roman"/>
        </w:rPr>
        <w:t>La grosse gueule s’ouvre pour la première fois avec autant de force et de culot ». Que pensez-vous de cette expression ?</w:t>
      </w:r>
    </w:p>
    <w:p w:rsidR="005B21FE" w:rsidRPr="007E68DF" w:rsidRDefault="005B21FE" w:rsidP="009C058C">
      <w:pPr>
        <w:pStyle w:val="Sansinterligne"/>
        <w:numPr>
          <w:ilvl w:val="0"/>
          <w:numId w:val="4"/>
        </w:numPr>
        <w:rPr>
          <w:rFonts w:ascii="Times New Roman" w:hAnsi="Times New Roman" w:cs="Times New Roman"/>
        </w:rPr>
      </w:pPr>
      <w:r w:rsidRPr="007E68DF">
        <w:rPr>
          <w:rFonts w:ascii="Times New Roman" w:hAnsi="Times New Roman" w:cs="Times New Roman"/>
        </w:rPr>
        <w:t>De quel autre célèbre discours est-il question dans ce chapitre ? Comment est-il présenté ?</w:t>
      </w:r>
    </w:p>
    <w:p w:rsidR="005B21FE" w:rsidRPr="007E68DF" w:rsidRDefault="005B21FE" w:rsidP="009C058C">
      <w:pPr>
        <w:pStyle w:val="Sansinterligne"/>
        <w:numPr>
          <w:ilvl w:val="0"/>
          <w:numId w:val="4"/>
        </w:numPr>
        <w:rPr>
          <w:rFonts w:ascii="Times New Roman" w:hAnsi="Times New Roman" w:cs="Times New Roman"/>
        </w:rPr>
      </w:pPr>
      <w:r w:rsidRPr="007E68DF">
        <w:rPr>
          <w:rFonts w:ascii="Times New Roman" w:hAnsi="Times New Roman" w:cs="Times New Roman"/>
        </w:rPr>
        <w:t>Où le peuple de Paris trouve-t-il des armes le 13 juillet ?</w:t>
      </w:r>
    </w:p>
    <w:p w:rsidR="00941FA5" w:rsidRPr="007E68DF" w:rsidRDefault="00941FA5" w:rsidP="00941FA5">
      <w:pPr>
        <w:pStyle w:val="Sansinterligne"/>
        <w:rPr>
          <w:rFonts w:ascii="Times New Roman" w:hAnsi="Times New Roman" w:cs="Times New Roman"/>
          <w:b/>
        </w:rPr>
      </w:pPr>
      <w:r w:rsidRPr="007E68DF">
        <w:rPr>
          <w:rFonts w:ascii="Times New Roman" w:hAnsi="Times New Roman" w:cs="Times New Roman"/>
          <w:b/>
        </w:rPr>
        <w:t>Insomnie</w:t>
      </w:r>
    </w:p>
    <w:p w:rsidR="005B21FE" w:rsidRPr="007E68DF" w:rsidRDefault="00C23235" w:rsidP="005B21FE">
      <w:pPr>
        <w:pStyle w:val="Sansinterligne"/>
        <w:numPr>
          <w:ilvl w:val="0"/>
          <w:numId w:val="5"/>
        </w:numPr>
        <w:rPr>
          <w:rFonts w:ascii="Times New Roman" w:hAnsi="Times New Roman" w:cs="Times New Roman"/>
        </w:rPr>
      </w:pPr>
      <w:r w:rsidRPr="007E68DF">
        <w:rPr>
          <w:rFonts w:ascii="Times New Roman" w:hAnsi="Times New Roman" w:cs="Times New Roman"/>
        </w:rPr>
        <w:t>La nuit du 13 au 14 juillet 1789 est appelée par le narrateur «</w:t>
      </w:r>
      <w:r w:rsidRPr="007E68DF">
        <w:rPr>
          <w:rFonts w:ascii="Times New Roman" w:hAnsi="Times New Roman" w:cs="Times New Roman"/>
          <w:i/>
        </w:rPr>
        <w:t> la nuit de nuits, la Nativité, la plus terrible nuit de Noël </w:t>
      </w:r>
      <w:r w:rsidRPr="007E68DF">
        <w:rPr>
          <w:rFonts w:ascii="Times New Roman" w:hAnsi="Times New Roman" w:cs="Times New Roman"/>
        </w:rPr>
        <w:t>» (p.58). Expliquez ces expressions.</w:t>
      </w:r>
    </w:p>
    <w:p w:rsidR="00941FA5" w:rsidRPr="007E68DF" w:rsidRDefault="00941FA5" w:rsidP="00941FA5">
      <w:pPr>
        <w:pStyle w:val="Sansinterligne"/>
        <w:rPr>
          <w:rFonts w:ascii="Times New Roman" w:hAnsi="Times New Roman" w:cs="Times New Roman"/>
          <w:b/>
        </w:rPr>
      </w:pPr>
      <w:r w:rsidRPr="007E68DF">
        <w:rPr>
          <w:rFonts w:ascii="Times New Roman" w:hAnsi="Times New Roman" w:cs="Times New Roman"/>
          <w:b/>
        </w:rPr>
        <w:t>Citadelle</w:t>
      </w:r>
    </w:p>
    <w:p w:rsidR="00C23235" w:rsidRPr="007E68DF" w:rsidRDefault="007E68DF" w:rsidP="00C23235">
      <w:pPr>
        <w:pStyle w:val="Sansinterligne"/>
        <w:numPr>
          <w:ilvl w:val="0"/>
          <w:numId w:val="5"/>
        </w:numPr>
        <w:rPr>
          <w:rFonts w:ascii="Times New Roman" w:hAnsi="Times New Roman" w:cs="Times New Roman"/>
        </w:rPr>
      </w:pPr>
      <w:r>
        <w:rPr>
          <w:rFonts w:ascii="Times New Roman" w:hAnsi="Times New Roman" w:cs="Times New Roman"/>
        </w:rPr>
        <w:t>À</w:t>
      </w:r>
      <w:r w:rsidR="00C23235" w:rsidRPr="007E68DF">
        <w:rPr>
          <w:rFonts w:ascii="Times New Roman" w:hAnsi="Times New Roman" w:cs="Times New Roman"/>
        </w:rPr>
        <w:t xml:space="preserve"> quoi est comparée la Bastille au début de ce chapitre ?</w:t>
      </w:r>
    </w:p>
    <w:p w:rsidR="00C23235" w:rsidRPr="007E68DF" w:rsidRDefault="00C23235" w:rsidP="00C23235">
      <w:pPr>
        <w:pStyle w:val="Sansinterligne"/>
        <w:numPr>
          <w:ilvl w:val="0"/>
          <w:numId w:val="5"/>
        </w:numPr>
        <w:rPr>
          <w:rFonts w:ascii="Times New Roman" w:hAnsi="Times New Roman" w:cs="Times New Roman"/>
        </w:rPr>
      </w:pPr>
      <w:r w:rsidRPr="007E68DF">
        <w:rPr>
          <w:rFonts w:ascii="Times New Roman" w:hAnsi="Times New Roman" w:cs="Times New Roman"/>
        </w:rPr>
        <w:t>Quelles sortes de phrases sont majoritairement utilisées au début du chapitre ? Quel effet cela produit-il ?</w:t>
      </w:r>
    </w:p>
    <w:p w:rsidR="002430F2" w:rsidRPr="007E68DF" w:rsidRDefault="00602C82" w:rsidP="00C23235">
      <w:pPr>
        <w:pStyle w:val="Sansinterligne"/>
        <w:numPr>
          <w:ilvl w:val="0"/>
          <w:numId w:val="5"/>
        </w:numPr>
        <w:rPr>
          <w:rFonts w:ascii="Times New Roman" w:hAnsi="Times New Roman" w:cs="Times New Roman"/>
        </w:rPr>
      </w:pPr>
      <w:r w:rsidRPr="007E68DF">
        <w:rPr>
          <w:rFonts w:ascii="Times New Roman" w:hAnsi="Times New Roman" w:cs="Times New Roman"/>
        </w:rPr>
        <w:t>Faites u</w:t>
      </w:r>
      <w:r w:rsidR="003C5C6C" w:rsidRPr="007E68DF">
        <w:rPr>
          <w:rFonts w:ascii="Times New Roman" w:hAnsi="Times New Roman" w:cs="Times New Roman"/>
        </w:rPr>
        <w:t xml:space="preserve">ne rapide recherche </w:t>
      </w:r>
      <w:r w:rsidRPr="007E68DF">
        <w:rPr>
          <w:rFonts w:ascii="Times New Roman" w:hAnsi="Times New Roman" w:cs="Times New Roman"/>
        </w:rPr>
        <w:t>su</w:t>
      </w:r>
      <w:r w:rsidR="003C5C6C" w:rsidRPr="007E68DF">
        <w:rPr>
          <w:rFonts w:ascii="Times New Roman" w:hAnsi="Times New Roman" w:cs="Times New Roman"/>
        </w:rPr>
        <w:t>r</w:t>
      </w:r>
      <w:r w:rsidRPr="007E68DF">
        <w:rPr>
          <w:rFonts w:ascii="Times New Roman" w:hAnsi="Times New Roman" w:cs="Times New Roman"/>
        </w:rPr>
        <w:t xml:space="preserve"> l</w:t>
      </w:r>
      <w:r w:rsidR="002430F2" w:rsidRPr="007E68DF">
        <w:rPr>
          <w:rFonts w:ascii="Times New Roman" w:hAnsi="Times New Roman" w:cs="Times New Roman"/>
        </w:rPr>
        <w:t>es personnages de Guillaume Delorme et de Fournier l’Américain</w:t>
      </w:r>
      <w:r w:rsidR="003C5C6C" w:rsidRPr="007E68DF">
        <w:rPr>
          <w:rFonts w:ascii="Times New Roman" w:hAnsi="Times New Roman" w:cs="Times New Roman"/>
        </w:rPr>
        <w:t>. O</w:t>
      </w:r>
      <w:r w:rsidR="002430F2" w:rsidRPr="007E68DF">
        <w:rPr>
          <w:rFonts w:ascii="Times New Roman" w:hAnsi="Times New Roman" w:cs="Times New Roman"/>
        </w:rPr>
        <w:t>nt-ils réellement existé</w:t>
      </w:r>
      <w:r w:rsidR="003C5C6C" w:rsidRPr="007E68DF">
        <w:rPr>
          <w:rFonts w:ascii="Times New Roman" w:hAnsi="Times New Roman" w:cs="Times New Roman"/>
        </w:rPr>
        <w:t> ?</w:t>
      </w:r>
      <w:r w:rsidRPr="007E68DF">
        <w:rPr>
          <w:rFonts w:ascii="Times New Roman" w:hAnsi="Times New Roman" w:cs="Times New Roman"/>
        </w:rPr>
        <w:t xml:space="preserve"> Pourquoi l’auteur imagine-t-il leur rencontre selon vous ?</w:t>
      </w:r>
    </w:p>
    <w:p w:rsidR="00941FA5" w:rsidRPr="007E68DF" w:rsidRDefault="00941FA5" w:rsidP="00941FA5">
      <w:pPr>
        <w:pStyle w:val="Sansinterligne"/>
        <w:rPr>
          <w:rFonts w:ascii="Times New Roman" w:hAnsi="Times New Roman" w:cs="Times New Roman"/>
          <w:b/>
        </w:rPr>
      </w:pPr>
      <w:r w:rsidRPr="007E68DF">
        <w:rPr>
          <w:rFonts w:ascii="Times New Roman" w:hAnsi="Times New Roman" w:cs="Times New Roman"/>
          <w:b/>
        </w:rPr>
        <w:t>Paris</w:t>
      </w:r>
    </w:p>
    <w:p w:rsidR="00602C82" w:rsidRPr="007E68DF" w:rsidRDefault="007E68DF" w:rsidP="00602C82">
      <w:pPr>
        <w:pStyle w:val="Sansinterligne"/>
        <w:numPr>
          <w:ilvl w:val="0"/>
          <w:numId w:val="6"/>
        </w:numPr>
        <w:rPr>
          <w:rFonts w:ascii="Times New Roman" w:hAnsi="Times New Roman" w:cs="Times New Roman"/>
        </w:rPr>
      </w:pPr>
      <w:r>
        <w:rPr>
          <w:rFonts w:ascii="Times New Roman" w:hAnsi="Times New Roman" w:cs="Times New Roman"/>
        </w:rPr>
        <w:t>À</w:t>
      </w:r>
      <w:r w:rsidR="009E57F0" w:rsidRPr="007E68DF">
        <w:rPr>
          <w:rFonts w:ascii="Times New Roman" w:hAnsi="Times New Roman" w:cs="Times New Roman"/>
        </w:rPr>
        <w:t xml:space="preserve"> partir de quels documents l’auteur fait-il le portrait de Paris dans ce chapitre ?</w:t>
      </w:r>
    </w:p>
    <w:p w:rsidR="00941FA5" w:rsidRPr="007E68DF" w:rsidRDefault="00941FA5" w:rsidP="00941FA5">
      <w:pPr>
        <w:pStyle w:val="Sansinterligne"/>
        <w:rPr>
          <w:rFonts w:ascii="Times New Roman" w:hAnsi="Times New Roman" w:cs="Times New Roman"/>
          <w:b/>
        </w:rPr>
      </w:pPr>
      <w:r w:rsidRPr="007E68DF">
        <w:rPr>
          <w:rFonts w:ascii="Times New Roman" w:hAnsi="Times New Roman" w:cs="Times New Roman"/>
          <w:b/>
        </w:rPr>
        <w:t>La foule</w:t>
      </w:r>
    </w:p>
    <w:p w:rsidR="009E57F0" w:rsidRPr="007E68DF" w:rsidRDefault="009E57F0" w:rsidP="009E57F0">
      <w:pPr>
        <w:pStyle w:val="Sansinterligne"/>
        <w:numPr>
          <w:ilvl w:val="0"/>
          <w:numId w:val="6"/>
        </w:numPr>
        <w:rPr>
          <w:rFonts w:ascii="Times New Roman" w:hAnsi="Times New Roman" w:cs="Times New Roman"/>
        </w:rPr>
      </w:pPr>
      <w:r w:rsidRPr="007E68DF">
        <w:rPr>
          <w:rFonts w:ascii="Times New Roman" w:hAnsi="Times New Roman" w:cs="Times New Roman"/>
        </w:rPr>
        <w:t>Quel procédé l’auteur emploie-t-il tout au long de ce chapitre pour évoquer la foule de la Bastille ? Quel effet ce procédé produit-il ?</w:t>
      </w:r>
    </w:p>
    <w:p w:rsidR="00941FA5" w:rsidRPr="007E68DF" w:rsidRDefault="00941FA5" w:rsidP="00941FA5">
      <w:pPr>
        <w:pStyle w:val="Sansinterligne"/>
        <w:rPr>
          <w:rFonts w:ascii="Times New Roman" w:hAnsi="Times New Roman" w:cs="Times New Roman"/>
          <w:b/>
        </w:rPr>
      </w:pPr>
      <w:r w:rsidRPr="007E68DF">
        <w:rPr>
          <w:rFonts w:ascii="Times New Roman" w:hAnsi="Times New Roman" w:cs="Times New Roman"/>
          <w:b/>
        </w:rPr>
        <w:t>Un représentant du peuple</w:t>
      </w:r>
    </w:p>
    <w:p w:rsidR="009E57F0" w:rsidRDefault="009E57F0" w:rsidP="009E57F0">
      <w:pPr>
        <w:pStyle w:val="Sansinterligne"/>
        <w:numPr>
          <w:ilvl w:val="0"/>
          <w:numId w:val="6"/>
        </w:numPr>
        <w:rPr>
          <w:rFonts w:ascii="Times New Roman" w:hAnsi="Times New Roman" w:cs="Times New Roman"/>
        </w:rPr>
      </w:pPr>
      <w:r w:rsidRPr="007E68DF">
        <w:rPr>
          <w:rFonts w:ascii="Times New Roman" w:hAnsi="Times New Roman" w:cs="Times New Roman"/>
        </w:rPr>
        <w:t xml:space="preserve">Ce chapitre s’arrête en particulier sur la délégation de </w:t>
      </w:r>
      <w:proofErr w:type="spellStart"/>
      <w:r w:rsidRPr="007E68DF">
        <w:rPr>
          <w:rFonts w:ascii="Times New Roman" w:hAnsi="Times New Roman" w:cs="Times New Roman"/>
        </w:rPr>
        <w:t>Thuriot</w:t>
      </w:r>
      <w:proofErr w:type="spellEnd"/>
      <w:r w:rsidRPr="007E68DF">
        <w:rPr>
          <w:rFonts w:ascii="Times New Roman" w:hAnsi="Times New Roman" w:cs="Times New Roman"/>
        </w:rPr>
        <w:t xml:space="preserve"> de Rosière auprès du gouverneur de la Bastille, le marquis de Launay. L’auteur évoque le récit qu’en a fait l’historien Jules Michelet (1798-1874). Voici un extrait du texte de Michelet, vous direz en quoi le personnage de </w:t>
      </w:r>
      <w:proofErr w:type="spellStart"/>
      <w:r w:rsidRPr="007E68DF">
        <w:rPr>
          <w:rFonts w:ascii="Times New Roman" w:hAnsi="Times New Roman" w:cs="Times New Roman"/>
        </w:rPr>
        <w:t>Thuriot</w:t>
      </w:r>
      <w:proofErr w:type="spellEnd"/>
      <w:r w:rsidRPr="007E68DF">
        <w:rPr>
          <w:rFonts w:ascii="Times New Roman" w:hAnsi="Times New Roman" w:cs="Times New Roman"/>
        </w:rPr>
        <w:t xml:space="preserve"> n’est pas exactement le </w:t>
      </w:r>
      <w:proofErr w:type="gramStart"/>
      <w:r w:rsidRPr="007E68DF">
        <w:rPr>
          <w:rFonts w:ascii="Times New Roman" w:hAnsi="Times New Roman" w:cs="Times New Roman"/>
        </w:rPr>
        <w:t>même  sous</w:t>
      </w:r>
      <w:proofErr w:type="gramEnd"/>
      <w:r w:rsidRPr="007E68DF">
        <w:rPr>
          <w:rFonts w:ascii="Times New Roman" w:hAnsi="Times New Roman" w:cs="Times New Roman"/>
        </w:rPr>
        <w:t xml:space="preserve"> la plume de Michelet et sous celle de Vuillard.</w:t>
      </w:r>
    </w:p>
    <w:p w:rsidR="00BA778F" w:rsidRPr="007E68DF" w:rsidRDefault="00BA778F" w:rsidP="00BA778F">
      <w:pPr>
        <w:pStyle w:val="Sansinterligne"/>
        <w:ind w:left="720"/>
        <w:rPr>
          <w:rFonts w:ascii="Times New Roman" w:hAnsi="Times New Roman" w:cs="Times New Roman"/>
        </w:rPr>
      </w:pPr>
    </w:p>
    <w:p w:rsidR="009E57F0" w:rsidRPr="007E68DF" w:rsidRDefault="009E57F0" w:rsidP="009E57F0">
      <w:pPr>
        <w:pStyle w:val="Sansinterligne"/>
        <w:pBdr>
          <w:top w:val="single" w:sz="4" w:space="1" w:color="auto"/>
          <w:left w:val="single" w:sz="4" w:space="4" w:color="auto"/>
          <w:bottom w:val="single" w:sz="4" w:space="1" w:color="auto"/>
          <w:right w:val="single" w:sz="4" w:space="4" w:color="auto"/>
        </w:pBdr>
        <w:ind w:left="360"/>
        <w:rPr>
          <w:rFonts w:ascii="Times New Roman" w:hAnsi="Times New Roman" w:cs="Times New Roman"/>
          <w:i/>
        </w:rPr>
      </w:pPr>
      <w:r w:rsidRPr="007E68DF">
        <w:rPr>
          <w:rFonts w:ascii="Times New Roman" w:hAnsi="Times New Roman" w:cs="Times New Roman"/>
          <w:i/>
        </w:rPr>
        <w:t xml:space="preserve">Un homme violent, audacieux, sans respect humain, sans peur ni pitié, ne connaissant nul obstacle, ni délai, portant en lui le génie colérique de la Révolution… Il venait sommer la Bastille. </w:t>
      </w:r>
    </w:p>
    <w:p w:rsidR="009E57F0" w:rsidRPr="007E68DF" w:rsidRDefault="009E57F0" w:rsidP="009E57F0">
      <w:pPr>
        <w:pStyle w:val="Sansinterligne"/>
        <w:pBdr>
          <w:top w:val="single" w:sz="4" w:space="1" w:color="auto"/>
          <w:left w:val="single" w:sz="4" w:space="4" w:color="auto"/>
          <w:bottom w:val="single" w:sz="4" w:space="1" w:color="auto"/>
          <w:right w:val="single" w:sz="4" w:space="4" w:color="auto"/>
        </w:pBdr>
        <w:ind w:left="360"/>
        <w:rPr>
          <w:rFonts w:ascii="Times New Roman" w:hAnsi="Times New Roman" w:cs="Times New Roman"/>
          <w:i/>
        </w:rPr>
      </w:pPr>
      <w:r w:rsidRPr="007E68DF">
        <w:rPr>
          <w:rFonts w:ascii="Times New Roman" w:hAnsi="Times New Roman" w:cs="Times New Roman"/>
          <w:i/>
        </w:rPr>
        <w:t xml:space="preserve">La terreur entre avec lui. La Bastille a peur ; le gouverneur ne sait pourquoi, mais il se trouble, il balbutie. </w:t>
      </w:r>
    </w:p>
    <w:p w:rsidR="009E57F0" w:rsidRPr="007E68DF" w:rsidRDefault="009E57F0" w:rsidP="009E57F0">
      <w:pPr>
        <w:pStyle w:val="Sansinterligne"/>
        <w:pBdr>
          <w:top w:val="single" w:sz="4" w:space="1" w:color="auto"/>
          <w:left w:val="single" w:sz="4" w:space="4" w:color="auto"/>
          <w:bottom w:val="single" w:sz="4" w:space="1" w:color="auto"/>
          <w:right w:val="single" w:sz="4" w:space="4" w:color="auto"/>
        </w:pBdr>
        <w:ind w:left="360"/>
        <w:rPr>
          <w:rFonts w:ascii="Times New Roman" w:hAnsi="Times New Roman" w:cs="Times New Roman"/>
          <w:i/>
        </w:rPr>
      </w:pPr>
      <w:r w:rsidRPr="007E68DF">
        <w:rPr>
          <w:rFonts w:ascii="Times New Roman" w:hAnsi="Times New Roman" w:cs="Times New Roman"/>
          <w:i/>
        </w:rPr>
        <w:t xml:space="preserve">L’homme, c’était </w:t>
      </w:r>
      <w:proofErr w:type="spellStart"/>
      <w:r w:rsidRPr="007E68DF">
        <w:rPr>
          <w:rFonts w:ascii="Times New Roman" w:hAnsi="Times New Roman" w:cs="Times New Roman"/>
          <w:i/>
        </w:rPr>
        <w:t>Thuriot</w:t>
      </w:r>
      <w:proofErr w:type="spellEnd"/>
      <w:r w:rsidRPr="007E68DF">
        <w:rPr>
          <w:rFonts w:ascii="Times New Roman" w:hAnsi="Times New Roman" w:cs="Times New Roman"/>
          <w:i/>
        </w:rPr>
        <w:t xml:space="preserve">, un dogue terrible, de la race de Danton ; nous le retrouverons deux fois, au commencement et à la fin ; sa parole est deux fois </w:t>
      </w:r>
      <w:r w:rsidR="0055285C" w:rsidRPr="007E68DF">
        <w:rPr>
          <w:rFonts w:ascii="Times New Roman" w:hAnsi="Times New Roman" w:cs="Times New Roman"/>
          <w:i/>
        </w:rPr>
        <w:t>mortelle : il tue la Bastille</w:t>
      </w:r>
      <w:r w:rsidRPr="007E68DF">
        <w:rPr>
          <w:rFonts w:ascii="Times New Roman" w:hAnsi="Times New Roman" w:cs="Times New Roman"/>
          <w:i/>
        </w:rPr>
        <w:t xml:space="preserve">, il tue Robespierre. </w:t>
      </w:r>
    </w:p>
    <w:p w:rsidR="009E57F0" w:rsidRPr="007E68DF" w:rsidRDefault="009E57F0" w:rsidP="009E57F0">
      <w:pPr>
        <w:pStyle w:val="Sansinterligne"/>
        <w:pBdr>
          <w:top w:val="single" w:sz="4" w:space="1" w:color="auto"/>
          <w:left w:val="single" w:sz="4" w:space="4" w:color="auto"/>
          <w:bottom w:val="single" w:sz="4" w:space="1" w:color="auto"/>
          <w:right w:val="single" w:sz="4" w:space="4" w:color="auto"/>
        </w:pBdr>
        <w:ind w:left="360"/>
        <w:rPr>
          <w:rFonts w:ascii="Times New Roman" w:hAnsi="Times New Roman" w:cs="Times New Roman"/>
          <w:i/>
        </w:rPr>
      </w:pPr>
      <w:r w:rsidRPr="007E68DF">
        <w:rPr>
          <w:rFonts w:ascii="Times New Roman" w:hAnsi="Times New Roman" w:cs="Times New Roman"/>
          <w:i/>
        </w:rPr>
        <w:t>Il ne doit pas passer le pont, le gouverneur ne le veut pas, et il passe. De la première cour il marche à la seconde ; nouveau refus, et il passe ; il franchit le second fossé par le pont-levis. Et le voilà en face de l’énorme grille de fer qui fermait la troisième cour.</w:t>
      </w:r>
    </w:p>
    <w:p w:rsidR="009E57F0" w:rsidRPr="007E68DF" w:rsidRDefault="009E57F0" w:rsidP="009E57F0">
      <w:pPr>
        <w:pStyle w:val="Sansinterligne"/>
        <w:pBdr>
          <w:top w:val="single" w:sz="4" w:space="1" w:color="auto"/>
          <w:left w:val="single" w:sz="4" w:space="4" w:color="auto"/>
          <w:bottom w:val="single" w:sz="4" w:space="1" w:color="auto"/>
          <w:right w:val="single" w:sz="4" w:space="4" w:color="auto"/>
        </w:pBdr>
        <w:ind w:left="360"/>
        <w:rPr>
          <w:rFonts w:ascii="Times New Roman" w:hAnsi="Times New Roman" w:cs="Times New Roman"/>
        </w:rPr>
      </w:pPr>
      <w:r w:rsidRPr="007E68DF">
        <w:rPr>
          <w:rFonts w:ascii="Times New Roman" w:hAnsi="Times New Roman" w:cs="Times New Roman"/>
          <w:i/>
        </w:rPr>
        <w:lastRenderedPageBreak/>
        <w:tab/>
      </w:r>
      <w:r w:rsidRPr="007E68DF">
        <w:rPr>
          <w:rFonts w:ascii="Times New Roman" w:hAnsi="Times New Roman" w:cs="Times New Roman"/>
          <w:i/>
        </w:rPr>
        <w:tab/>
      </w:r>
      <w:r w:rsidRPr="007E68DF">
        <w:rPr>
          <w:rFonts w:ascii="Times New Roman" w:hAnsi="Times New Roman" w:cs="Times New Roman"/>
        </w:rPr>
        <w:t xml:space="preserve">Histoire de la révolution française (volume I) </w:t>
      </w:r>
      <w:r w:rsidR="005520DA" w:rsidRPr="007E68DF">
        <w:rPr>
          <w:rFonts w:ascii="Times New Roman" w:hAnsi="Times New Roman" w:cs="Times New Roman"/>
        </w:rPr>
        <w:t>1893-98.</w:t>
      </w:r>
    </w:p>
    <w:p w:rsidR="00941FA5" w:rsidRPr="007E68DF" w:rsidRDefault="00941FA5" w:rsidP="00941FA5">
      <w:pPr>
        <w:pStyle w:val="Sansinterligne"/>
        <w:rPr>
          <w:rFonts w:ascii="Times New Roman" w:hAnsi="Times New Roman" w:cs="Times New Roman"/>
          <w:b/>
        </w:rPr>
      </w:pPr>
      <w:r w:rsidRPr="007E68DF">
        <w:rPr>
          <w:rFonts w:ascii="Times New Roman" w:hAnsi="Times New Roman" w:cs="Times New Roman"/>
          <w:b/>
        </w:rPr>
        <w:t>L’Arsenal</w:t>
      </w:r>
    </w:p>
    <w:p w:rsidR="00C85379" w:rsidRPr="007E68DF" w:rsidRDefault="007758C8" w:rsidP="00C85379">
      <w:pPr>
        <w:pStyle w:val="Sansinterligne"/>
        <w:numPr>
          <w:ilvl w:val="0"/>
          <w:numId w:val="6"/>
        </w:numPr>
        <w:rPr>
          <w:rFonts w:ascii="Times New Roman" w:hAnsi="Times New Roman" w:cs="Times New Roman"/>
        </w:rPr>
      </w:pPr>
      <w:r w:rsidRPr="007E68DF">
        <w:rPr>
          <w:rFonts w:ascii="Times New Roman" w:hAnsi="Times New Roman" w:cs="Times New Roman"/>
        </w:rPr>
        <w:t xml:space="preserve">Quelles sont les deux sources dont semble s’inspirer ce chapitre ? </w:t>
      </w:r>
    </w:p>
    <w:p w:rsidR="00941FA5" w:rsidRPr="007E68DF" w:rsidRDefault="00941FA5" w:rsidP="00941FA5">
      <w:pPr>
        <w:pStyle w:val="Sansinterligne"/>
        <w:rPr>
          <w:rFonts w:ascii="Times New Roman" w:hAnsi="Times New Roman" w:cs="Times New Roman"/>
          <w:b/>
        </w:rPr>
      </w:pPr>
      <w:r w:rsidRPr="007E68DF">
        <w:rPr>
          <w:rFonts w:ascii="Times New Roman" w:hAnsi="Times New Roman" w:cs="Times New Roman"/>
          <w:b/>
        </w:rPr>
        <w:t>Le pont-levis</w:t>
      </w:r>
    </w:p>
    <w:p w:rsidR="007758C8" w:rsidRPr="007E68DF" w:rsidRDefault="00C92EE5" w:rsidP="007758C8">
      <w:pPr>
        <w:pStyle w:val="Sansinterligne"/>
        <w:numPr>
          <w:ilvl w:val="0"/>
          <w:numId w:val="6"/>
        </w:numPr>
        <w:rPr>
          <w:rFonts w:ascii="Times New Roman" w:hAnsi="Times New Roman" w:cs="Times New Roman"/>
        </w:rPr>
      </w:pPr>
      <w:r w:rsidRPr="007E68DF">
        <w:rPr>
          <w:rFonts w:ascii="Times New Roman" w:hAnsi="Times New Roman" w:cs="Times New Roman"/>
        </w:rPr>
        <w:t>Résumez «</w:t>
      </w:r>
      <w:r w:rsidR="00BA778F">
        <w:rPr>
          <w:rFonts w:ascii="Times New Roman" w:hAnsi="Times New Roman" w:cs="Times New Roman"/>
        </w:rPr>
        <w:t xml:space="preserve"> </w:t>
      </w:r>
      <w:r w:rsidRPr="007E68DF">
        <w:rPr>
          <w:rFonts w:ascii="Times New Roman" w:hAnsi="Times New Roman" w:cs="Times New Roman"/>
          <w:i/>
        </w:rPr>
        <w:t>l’épopée [de] quelques minutes</w:t>
      </w:r>
      <w:r w:rsidRPr="007E68DF">
        <w:rPr>
          <w:rFonts w:ascii="Times New Roman" w:hAnsi="Times New Roman" w:cs="Times New Roman"/>
        </w:rPr>
        <w:t> » vé</w:t>
      </w:r>
      <w:r w:rsidR="003C5C6C" w:rsidRPr="007E68DF">
        <w:rPr>
          <w:rFonts w:ascii="Times New Roman" w:hAnsi="Times New Roman" w:cs="Times New Roman"/>
        </w:rPr>
        <w:t>cue par Tournay</w:t>
      </w:r>
      <w:r w:rsidRPr="007E68DF">
        <w:rPr>
          <w:rFonts w:ascii="Times New Roman" w:hAnsi="Times New Roman" w:cs="Times New Roman"/>
        </w:rPr>
        <w:t>.</w:t>
      </w:r>
    </w:p>
    <w:p w:rsidR="00941FA5" w:rsidRPr="007E68DF" w:rsidRDefault="00941FA5" w:rsidP="00941FA5">
      <w:pPr>
        <w:pStyle w:val="Sansinterligne"/>
        <w:rPr>
          <w:rFonts w:ascii="Times New Roman" w:hAnsi="Times New Roman" w:cs="Times New Roman"/>
          <w:b/>
        </w:rPr>
      </w:pPr>
      <w:r w:rsidRPr="007E68DF">
        <w:rPr>
          <w:rFonts w:ascii="Times New Roman" w:hAnsi="Times New Roman" w:cs="Times New Roman"/>
          <w:b/>
        </w:rPr>
        <w:t>La maladie de la députation</w:t>
      </w:r>
    </w:p>
    <w:p w:rsidR="00C92EE5" w:rsidRPr="007E68DF" w:rsidRDefault="003C5C6C" w:rsidP="00C92EE5">
      <w:pPr>
        <w:pStyle w:val="Sansinterligne"/>
        <w:numPr>
          <w:ilvl w:val="0"/>
          <w:numId w:val="6"/>
        </w:numPr>
        <w:rPr>
          <w:rFonts w:ascii="Times New Roman" w:hAnsi="Times New Roman" w:cs="Times New Roman"/>
        </w:rPr>
      </w:pPr>
      <w:r w:rsidRPr="007E68DF">
        <w:rPr>
          <w:rFonts w:ascii="Times New Roman" w:hAnsi="Times New Roman" w:cs="Times New Roman"/>
        </w:rPr>
        <w:t>Expliquez le titre de ce chapitre.</w:t>
      </w:r>
    </w:p>
    <w:p w:rsidR="00941FA5" w:rsidRPr="007E68DF" w:rsidRDefault="00941FA5" w:rsidP="00941FA5">
      <w:pPr>
        <w:pStyle w:val="Sansinterligne"/>
        <w:rPr>
          <w:rFonts w:ascii="Times New Roman" w:hAnsi="Times New Roman" w:cs="Times New Roman"/>
          <w:b/>
        </w:rPr>
      </w:pPr>
      <w:r w:rsidRPr="007E68DF">
        <w:rPr>
          <w:rFonts w:ascii="Times New Roman" w:hAnsi="Times New Roman" w:cs="Times New Roman"/>
          <w:b/>
        </w:rPr>
        <w:t>Un mouchoir</w:t>
      </w:r>
    </w:p>
    <w:p w:rsidR="003C5C6C" w:rsidRPr="007E68DF" w:rsidRDefault="003C5C6C" w:rsidP="003C5C6C">
      <w:pPr>
        <w:pStyle w:val="Sansinterligne"/>
        <w:numPr>
          <w:ilvl w:val="0"/>
          <w:numId w:val="6"/>
        </w:numPr>
        <w:rPr>
          <w:rFonts w:ascii="Times New Roman" w:hAnsi="Times New Roman" w:cs="Times New Roman"/>
        </w:rPr>
      </w:pPr>
      <w:r w:rsidRPr="007E68DF">
        <w:rPr>
          <w:rFonts w:ascii="Times New Roman" w:hAnsi="Times New Roman" w:cs="Times New Roman"/>
        </w:rPr>
        <w:t xml:space="preserve">Quels éléments comiques pouvez-vous identifier dans ce chapitre ? </w:t>
      </w:r>
    </w:p>
    <w:p w:rsidR="003C5C6C" w:rsidRPr="007E68DF" w:rsidRDefault="003C5C6C" w:rsidP="003C5C6C">
      <w:pPr>
        <w:pStyle w:val="Sansinterligne"/>
        <w:numPr>
          <w:ilvl w:val="0"/>
          <w:numId w:val="6"/>
        </w:numPr>
        <w:rPr>
          <w:rFonts w:ascii="Times New Roman" w:hAnsi="Times New Roman" w:cs="Times New Roman"/>
        </w:rPr>
      </w:pPr>
      <w:r w:rsidRPr="007E68DF">
        <w:rPr>
          <w:rFonts w:ascii="Times New Roman" w:hAnsi="Times New Roman" w:cs="Times New Roman"/>
        </w:rPr>
        <w:t>Relevez quelques mots et expressions familiers. Commentez leur emploi.</w:t>
      </w:r>
    </w:p>
    <w:p w:rsidR="00941FA5" w:rsidRPr="007E68DF" w:rsidRDefault="00941FA5" w:rsidP="00941FA5">
      <w:pPr>
        <w:pStyle w:val="Sansinterligne"/>
        <w:rPr>
          <w:rFonts w:ascii="Times New Roman" w:hAnsi="Times New Roman" w:cs="Times New Roman"/>
          <w:b/>
        </w:rPr>
      </w:pPr>
      <w:r w:rsidRPr="007E68DF">
        <w:rPr>
          <w:rFonts w:ascii="Times New Roman" w:hAnsi="Times New Roman" w:cs="Times New Roman"/>
          <w:b/>
        </w:rPr>
        <w:t>Un cadavre</w:t>
      </w:r>
    </w:p>
    <w:p w:rsidR="003C5C6C" w:rsidRPr="007E68DF" w:rsidRDefault="00217C0A" w:rsidP="003C5C6C">
      <w:pPr>
        <w:pStyle w:val="Sansinterligne"/>
        <w:numPr>
          <w:ilvl w:val="0"/>
          <w:numId w:val="7"/>
        </w:numPr>
        <w:rPr>
          <w:rFonts w:ascii="Times New Roman" w:hAnsi="Times New Roman" w:cs="Times New Roman"/>
        </w:rPr>
      </w:pPr>
      <w:r w:rsidRPr="007E68DF">
        <w:rPr>
          <w:rFonts w:ascii="Times New Roman" w:hAnsi="Times New Roman" w:cs="Times New Roman"/>
        </w:rPr>
        <w:t>Quel est le point de vue narratif adopté dans la partie centrale de ce chapitre ? Pourquoi ce point de vue est-il original ?</w:t>
      </w:r>
    </w:p>
    <w:p w:rsidR="00B924DA" w:rsidRPr="007E68DF" w:rsidRDefault="00B924DA" w:rsidP="003C5C6C">
      <w:pPr>
        <w:pStyle w:val="Sansinterligne"/>
        <w:numPr>
          <w:ilvl w:val="0"/>
          <w:numId w:val="7"/>
        </w:numPr>
        <w:rPr>
          <w:rFonts w:ascii="Times New Roman" w:hAnsi="Times New Roman" w:cs="Times New Roman"/>
        </w:rPr>
      </w:pPr>
      <w:r w:rsidRPr="007E68DF">
        <w:rPr>
          <w:rFonts w:ascii="Times New Roman" w:hAnsi="Times New Roman" w:cs="Times New Roman"/>
        </w:rPr>
        <w:t>Relevez des marques d’ironie à la fin du chapitre.</w:t>
      </w:r>
    </w:p>
    <w:p w:rsidR="00941FA5" w:rsidRPr="007E68DF" w:rsidRDefault="00941FA5" w:rsidP="00941FA5">
      <w:pPr>
        <w:pStyle w:val="Sansinterligne"/>
        <w:rPr>
          <w:rFonts w:ascii="Times New Roman" w:hAnsi="Times New Roman" w:cs="Times New Roman"/>
          <w:b/>
        </w:rPr>
      </w:pPr>
      <w:r w:rsidRPr="007E68DF">
        <w:rPr>
          <w:rFonts w:ascii="Times New Roman" w:hAnsi="Times New Roman" w:cs="Times New Roman"/>
          <w:b/>
        </w:rPr>
        <w:t>Une planche au-dessus du vide</w:t>
      </w:r>
    </w:p>
    <w:p w:rsidR="00217C0A" w:rsidRPr="007E68DF" w:rsidRDefault="008D764E" w:rsidP="00217C0A">
      <w:pPr>
        <w:pStyle w:val="Sansinterligne"/>
        <w:numPr>
          <w:ilvl w:val="0"/>
          <w:numId w:val="7"/>
        </w:numPr>
        <w:rPr>
          <w:rFonts w:ascii="Times New Roman" w:hAnsi="Times New Roman" w:cs="Times New Roman"/>
          <w:b/>
        </w:rPr>
      </w:pPr>
      <w:r w:rsidRPr="007E68DF">
        <w:rPr>
          <w:rFonts w:ascii="Times New Roman" w:hAnsi="Times New Roman" w:cs="Times New Roman"/>
        </w:rPr>
        <w:t>En quoi cet épisode du message et de la planche constitue-t-il une rupture de rythme dans le récit ?</w:t>
      </w:r>
    </w:p>
    <w:p w:rsidR="008D764E" w:rsidRPr="007E68DF" w:rsidRDefault="008D764E" w:rsidP="00217C0A">
      <w:pPr>
        <w:pStyle w:val="Sansinterligne"/>
        <w:numPr>
          <w:ilvl w:val="0"/>
          <w:numId w:val="7"/>
        </w:numPr>
        <w:rPr>
          <w:rFonts w:ascii="Times New Roman" w:hAnsi="Times New Roman" w:cs="Times New Roman"/>
          <w:b/>
        </w:rPr>
      </w:pPr>
      <w:r w:rsidRPr="007E68DF">
        <w:rPr>
          <w:rFonts w:ascii="Times New Roman" w:hAnsi="Times New Roman" w:cs="Times New Roman"/>
        </w:rPr>
        <w:t xml:space="preserve">Le narrateur compare </w:t>
      </w:r>
      <w:proofErr w:type="spellStart"/>
      <w:r w:rsidRPr="007E68DF">
        <w:rPr>
          <w:rFonts w:ascii="Times New Roman" w:hAnsi="Times New Roman" w:cs="Times New Roman"/>
        </w:rPr>
        <w:t>Ribaucourt</w:t>
      </w:r>
      <w:proofErr w:type="spellEnd"/>
      <w:r w:rsidRPr="007E68DF">
        <w:rPr>
          <w:rFonts w:ascii="Times New Roman" w:hAnsi="Times New Roman" w:cs="Times New Roman"/>
        </w:rPr>
        <w:t xml:space="preserve"> et Lemarchand portant les planches à la Bastille à « </w:t>
      </w:r>
      <w:r w:rsidRPr="007E68DF">
        <w:rPr>
          <w:rFonts w:ascii="Times New Roman" w:hAnsi="Times New Roman" w:cs="Times New Roman"/>
          <w:i/>
        </w:rPr>
        <w:t>deux types qui déménageraient un 14 juillet </w:t>
      </w:r>
      <w:r w:rsidRPr="007E68DF">
        <w:rPr>
          <w:rFonts w:ascii="Times New Roman" w:hAnsi="Times New Roman" w:cs="Times New Roman"/>
        </w:rPr>
        <w:t>». Commentez cette comparaison.</w:t>
      </w:r>
    </w:p>
    <w:p w:rsidR="00941FA5" w:rsidRPr="007E68DF" w:rsidRDefault="00941FA5" w:rsidP="00941FA5">
      <w:pPr>
        <w:pStyle w:val="Sansinterligne"/>
        <w:rPr>
          <w:rFonts w:ascii="Times New Roman" w:hAnsi="Times New Roman" w:cs="Times New Roman"/>
          <w:b/>
        </w:rPr>
      </w:pPr>
      <w:r w:rsidRPr="007E68DF">
        <w:rPr>
          <w:rFonts w:ascii="Times New Roman" w:hAnsi="Times New Roman" w:cs="Times New Roman"/>
          <w:b/>
        </w:rPr>
        <w:t>Les funambules</w:t>
      </w:r>
    </w:p>
    <w:p w:rsidR="003C021F" w:rsidRPr="007E68DF" w:rsidRDefault="009F5D78" w:rsidP="003C021F">
      <w:pPr>
        <w:pStyle w:val="Sansinterligne"/>
        <w:numPr>
          <w:ilvl w:val="0"/>
          <w:numId w:val="7"/>
        </w:numPr>
        <w:rPr>
          <w:rFonts w:ascii="Times New Roman" w:hAnsi="Times New Roman" w:cs="Times New Roman"/>
        </w:rPr>
      </w:pPr>
      <w:r w:rsidRPr="007E68DF">
        <w:rPr>
          <w:rFonts w:ascii="Times New Roman" w:hAnsi="Times New Roman" w:cs="Times New Roman"/>
        </w:rPr>
        <w:t>Avec le personnage de Maillard, le récit propose une anticipation sur les années suivantes de la révolution. Quel effet produit cette anticipation ?</w:t>
      </w:r>
    </w:p>
    <w:p w:rsidR="00941FA5" w:rsidRPr="007E68DF" w:rsidRDefault="00941FA5" w:rsidP="00941FA5">
      <w:pPr>
        <w:pStyle w:val="Sansinterligne"/>
        <w:rPr>
          <w:rFonts w:ascii="Times New Roman" w:hAnsi="Times New Roman" w:cs="Times New Roman"/>
          <w:b/>
        </w:rPr>
      </w:pPr>
      <w:r w:rsidRPr="007E68DF">
        <w:rPr>
          <w:rFonts w:ascii="Times New Roman" w:hAnsi="Times New Roman" w:cs="Times New Roman"/>
          <w:b/>
        </w:rPr>
        <w:t>Le déluge</w:t>
      </w:r>
    </w:p>
    <w:p w:rsidR="003C021F" w:rsidRPr="007E68DF" w:rsidRDefault="00566CF2" w:rsidP="003C021F">
      <w:pPr>
        <w:pStyle w:val="Sansinterligne"/>
        <w:numPr>
          <w:ilvl w:val="0"/>
          <w:numId w:val="7"/>
        </w:numPr>
        <w:rPr>
          <w:rFonts w:ascii="Times New Roman" w:hAnsi="Times New Roman" w:cs="Times New Roman"/>
        </w:rPr>
      </w:pPr>
      <w:r w:rsidRPr="007E68DF">
        <w:rPr>
          <w:rFonts w:ascii="Times New Roman" w:hAnsi="Times New Roman" w:cs="Times New Roman"/>
        </w:rPr>
        <w:t xml:space="preserve">Des morts de la Bastille sont évoqués par le sort réservé à leur veuve. Quelle différence faites-vous entre le récit concernant la marquise de Launay et celui concernant Marie </w:t>
      </w:r>
      <w:proofErr w:type="spellStart"/>
      <w:r w:rsidRPr="007E68DF">
        <w:rPr>
          <w:rFonts w:ascii="Times New Roman" w:hAnsi="Times New Roman" w:cs="Times New Roman"/>
        </w:rPr>
        <w:t>Bliard</w:t>
      </w:r>
      <w:proofErr w:type="spellEnd"/>
      <w:r w:rsidRPr="007E68DF">
        <w:rPr>
          <w:rFonts w:ascii="Times New Roman" w:hAnsi="Times New Roman" w:cs="Times New Roman"/>
        </w:rPr>
        <w:t> ?</w:t>
      </w:r>
    </w:p>
    <w:p w:rsidR="00941FA5" w:rsidRPr="007E68DF" w:rsidRDefault="00941FA5" w:rsidP="00941FA5">
      <w:pPr>
        <w:pStyle w:val="Sansinterligne"/>
        <w:rPr>
          <w:rFonts w:ascii="Times New Roman" w:hAnsi="Times New Roman" w:cs="Times New Roman"/>
          <w:b/>
        </w:rPr>
      </w:pPr>
      <w:r w:rsidRPr="007E68DF">
        <w:rPr>
          <w:rFonts w:ascii="Times New Roman" w:hAnsi="Times New Roman" w:cs="Times New Roman"/>
          <w:b/>
        </w:rPr>
        <w:t>Pluie de papier</w:t>
      </w:r>
    </w:p>
    <w:p w:rsidR="003C021F" w:rsidRPr="007E68DF" w:rsidRDefault="009977BC" w:rsidP="003C021F">
      <w:pPr>
        <w:pStyle w:val="Sansinterligne"/>
        <w:numPr>
          <w:ilvl w:val="0"/>
          <w:numId w:val="7"/>
        </w:numPr>
        <w:rPr>
          <w:rFonts w:ascii="Times New Roman" w:hAnsi="Times New Roman" w:cs="Times New Roman"/>
        </w:rPr>
      </w:pPr>
      <w:r w:rsidRPr="007E68DF">
        <w:rPr>
          <w:rFonts w:ascii="Times New Roman" w:hAnsi="Times New Roman" w:cs="Times New Roman"/>
        </w:rPr>
        <w:t>Le roman s’achève sur l’image d’une « pluie de papier » que le narrateur présente comme symbolique. Commentez cette image.</w:t>
      </w:r>
    </w:p>
    <w:p w:rsidR="003C021F" w:rsidRPr="007E68DF" w:rsidRDefault="003C021F" w:rsidP="00941FA5">
      <w:pPr>
        <w:pStyle w:val="Sansinterligne"/>
        <w:rPr>
          <w:rFonts w:ascii="Times New Roman" w:hAnsi="Times New Roman" w:cs="Times New Roman"/>
        </w:rPr>
      </w:pPr>
    </w:p>
    <w:p w:rsidR="00941FA5" w:rsidRPr="007E68DF" w:rsidRDefault="00941FA5" w:rsidP="00941FA5">
      <w:pPr>
        <w:pStyle w:val="Paragraphedeliste"/>
        <w:numPr>
          <w:ilvl w:val="0"/>
          <w:numId w:val="1"/>
        </w:numPr>
        <w:rPr>
          <w:rFonts w:ascii="Times New Roman" w:hAnsi="Times New Roman" w:cs="Times New Roman"/>
          <w:b/>
        </w:rPr>
      </w:pPr>
      <w:r w:rsidRPr="007E68DF">
        <w:rPr>
          <w:rFonts w:ascii="Times New Roman" w:hAnsi="Times New Roman" w:cs="Times New Roman"/>
          <w:b/>
        </w:rPr>
        <w:t>Pour compléter la lecture</w:t>
      </w:r>
    </w:p>
    <w:p w:rsidR="00365586" w:rsidRPr="007E68DF" w:rsidRDefault="000B083D" w:rsidP="00941FA5">
      <w:pPr>
        <w:rPr>
          <w:rFonts w:ascii="Times New Roman" w:hAnsi="Times New Roman" w:cs="Times New Roman"/>
          <w:b/>
        </w:rPr>
      </w:pPr>
      <w:r w:rsidRPr="007E68DF">
        <w:rPr>
          <w:rFonts w:ascii="Times New Roman" w:hAnsi="Times New Roman" w:cs="Times New Roman"/>
          <w:b/>
        </w:rPr>
        <w:t>Trois</w:t>
      </w:r>
      <w:r w:rsidR="00353892" w:rsidRPr="007E68DF">
        <w:rPr>
          <w:rFonts w:ascii="Times New Roman" w:hAnsi="Times New Roman" w:cs="Times New Roman"/>
          <w:b/>
        </w:rPr>
        <w:t xml:space="preserve"> autres représentations du 14 juillet 1789 </w:t>
      </w:r>
      <w:r w:rsidR="00365586" w:rsidRPr="007E68DF">
        <w:rPr>
          <w:rFonts w:ascii="Times New Roman" w:hAnsi="Times New Roman" w:cs="Times New Roman"/>
          <w:b/>
        </w:rPr>
        <w:t>:</w:t>
      </w:r>
      <w:r w:rsidR="003A7B7B" w:rsidRPr="007E68DF">
        <w:rPr>
          <w:rFonts w:ascii="Times New Roman" w:hAnsi="Times New Roman" w:cs="Times New Roman"/>
          <w:b/>
        </w:rPr>
        <w:t xml:space="preserve"> une pièce de théâtre,</w:t>
      </w:r>
      <w:r w:rsidR="00365586" w:rsidRPr="007E68DF">
        <w:rPr>
          <w:rFonts w:ascii="Times New Roman" w:hAnsi="Times New Roman" w:cs="Times New Roman"/>
          <w:b/>
        </w:rPr>
        <w:t xml:space="preserve"> un film</w:t>
      </w:r>
      <w:r w:rsidRPr="007E68DF">
        <w:rPr>
          <w:rFonts w:ascii="Times New Roman" w:hAnsi="Times New Roman" w:cs="Times New Roman"/>
          <w:b/>
        </w:rPr>
        <w:t xml:space="preserve"> et un poème.</w:t>
      </w:r>
    </w:p>
    <w:p w:rsidR="003A7B7B" w:rsidRPr="007E68DF" w:rsidRDefault="003A7B7B" w:rsidP="00941FA5">
      <w:pPr>
        <w:rPr>
          <w:rFonts w:ascii="Times New Roman" w:hAnsi="Times New Roman" w:cs="Times New Roman"/>
        </w:rPr>
      </w:pPr>
      <w:r w:rsidRPr="007E68DF">
        <w:rPr>
          <w:rFonts w:ascii="Times New Roman" w:hAnsi="Times New Roman" w:cs="Times New Roman"/>
        </w:rPr>
        <w:t>Quels point</w:t>
      </w:r>
      <w:r w:rsidR="007E68DF">
        <w:rPr>
          <w:rFonts w:ascii="Times New Roman" w:hAnsi="Times New Roman" w:cs="Times New Roman"/>
        </w:rPr>
        <w:t>s</w:t>
      </w:r>
      <w:r w:rsidRPr="007E68DF">
        <w:rPr>
          <w:rFonts w:ascii="Times New Roman" w:hAnsi="Times New Roman" w:cs="Times New Roman"/>
        </w:rPr>
        <w:t xml:space="preserve"> communs et quelles différences voyez-vous entre chacune de ces représentations du 14 juillet 1789 et le roman d’</w:t>
      </w:r>
      <w:r w:rsidR="007E68DF">
        <w:rPr>
          <w:rFonts w:ascii="Times New Roman" w:hAnsi="Times New Roman" w:cs="Times New Roman"/>
        </w:rPr>
        <w:t>É</w:t>
      </w:r>
      <w:r w:rsidRPr="007E68DF">
        <w:rPr>
          <w:rFonts w:ascii="Times New Roman" w:hAnsi="Times New Roman" w:cs="Times New Roman"/>
        </w:rPr>
        <w:t>ric Vuillard ?</w:t>
      </w:r>
    </w:p>
    <w:p w:rsidR="00353892" w:rsidRPr="007E68DF" w:rsidRDefault="00353892" w:rsidP="00353892">
      <w:pPr>
        <w:pStyle w:val="Paragraphedeliste"/>
        <w:numPr>
          <w:ilvl w:val="0"/>
          <w:numId w:val="8"/>
        </w:numPr>
        <w:rPr>
          <w:rFonts w:ascii="Times New Roman" w:hAnsi="Times New Roman" w:cs="Times New Roman"/>
        </w:rPr>
      </w:pPr>
      <w:r w:rsidRPr="007E68DF">
        <w:rPr>
          <w:rFonts w:ascii="Times New Roman" w:hAnsi="Times New Roman" w:cs="Times New Roman"/>
          <w:i/>
        </w:rPr>
        <w:t>Ça ira la fin</w:t>
      </w:r>
      <w:r w:rsidRPr="007E68DF">
        <w:rPr>
          <w:rFonts w:ascii="Times New Roman" w:hAnsi="Times New Roman" w:cs="Times New Roman"/>
        </w:rPr>
        <w:t xml:space="preserve"> </w:t>
      </w:r>
      <w:r w:rsidRPr="00BA778F">
        <w:rPr>
          <w:rFonts w:ascii="Times New Roman" w:hAnsi="Times New Roman" w:cs="Times New Roman"/>
          <w:i/>
        </w:rPr>
        <w:t>de Louis</w:t>
      </w:r>
      <w:r w:rsidRPr="007E68DF">
        <w:rPr>
          <w:rFonts w:ascii="Times New Roman" w:hAnsi="Times New Roman" w:cs="Times New Roman"/>
        </w:rPr>
        <w:t xml:space="preserve">, de Joël </w:t>
      </w:r>
      <w:proofErr w:type="spellStart"/>
      <w:r w:rsidRPr="007E68DF">
        <w:rPr>
          <w:rFonts w:ascii="Times New Roman" w:hAnsi="Times New Roman" w:cs="Times New Roman"/>
        </w:rPr>
        <w:t>Pommerat</w:t>
      </w:r>
      <w:proofErr w:type="spellEnd"/>
      <w:r w:rsidRPr="007E68DF">
        <w:rPr>
          <w:rFonts w:ascii="Times New Roman" w:hAnsi="Times New Roman" w:cs="Times New Roman"/>
        </w:rPr>
        <w:t>, 2015</w:t>
      </w:r>
      <w:r w:rsidR="0055285C" w:rsidRPr="007E68DF">
        <w:rPr>
          <w:rFonts w:ascii="Times New Roman" w:hAnsi="Times New Roman" w:cs="Times New Roman"/>
        </w:rPr>
        <w:t xml:space="preserve"> (scène 15)</w:t>
      </w:r>
    </w:p>
    <w:p w:rsidR="00523D6F" w:rsidRPr="007E68DF" w:rsidRDefault="00523D6F" w:rsidP="00654E22">
      <w:pPr>
        <w:pStyle w:val="Sansinterligne"/>
        <w:pBdr>
          <w:top w:val="single" w:sz="4" w:space="1" w:color="auto"/>
          <w:left w:val="single" w:sz="4" w:space="4" w:color="auto"/>
          <w:bottom w:val="single" w:sz="4" w:space="1" w:color="auto"/>
          <w:right w:val="single" w:sz="4" w:space="4" w:color="auto"/>
        </w:pBdr>
        <w:rPr>
          <w:rFonts w:ascii="Times New Roman" w:hAnsi="Times New Roman" w:cs="Times New Roman"/>
        </w:rPr>
      </w:pPr>
      <w:r w:rsidRPr="007E68DF">
        <w:rPr>
          <w:rFonts w:ascii="Times New Roman" w:hAnsi="Times New Roman" w:cs="Times New Roman"/>
        </w:rPr>
        <w:t>EMPLOY</w:t>
      </w:r>
      <w:r w:rsidR="007E68DF">
        <w:rPr>
          <w:rFonts w:ascii="Times New Roman" w:hAnsi="Times New Roman" w:cs="Times New Roman"/>
        </w:rPr>
        <w:t>É</w:t>
      </w:r>
      <w:r w:rsidRPr="007E68DF">
        <w:rPr>
          <w:rFonts w:ascii="Times New Roman" w:hAnsi="Times New Roman" w:cs="Times New Roman"/>
        </w:rPr>
        <w:t xml:space="preserve"> DE L’H</w:t>
      </w:r>
      <w:r w:rsidR="007E68DF">
        <w:rPr>
          <w:rFonts w:ascii="Times New Roman" w:hAnsi="Times New Roman" w:cs="Times New Roman"/>
        </w:rPr>
        <w:t>Ô</w:t>
      </w:r>
      <w:r w:rsidRPr="007E68DF">
        <w:rPr>
          <w:rFonts w:ascii="Times New Roman" w:hAnsi="Times New Roman" w:cs="Times New Roman"/>
        </w:rPr>
        <w:t xml:space="preserve">TEL DE VILLE. Mesdames messieurs, je suis désolé de vous interrompre, je pensais qu’il était essentiel que vous soyez tenus au courant de ce qui se passe en ce moment en dehors de votre assemblée : une panique s’est propagée à l’Hôtel de Ville de Paris sans qu’on sache vraiment dire pourquoi… Je travaille à l’Hôtel de Ville. Ce matin il y avait un comité d’habitants qui se réunissait dans les locaux avec l’administration encore en place pour débattre de la situation, d’un coup des centaines de personnes, dont beaucoup étaient armées, beaucoup d’anciens policiers ou militaires sont entrées de force. Malgré nos appels au calme, des fonctionnaires qui voulaient empêcher l’accès aux salles du conseil municipal ont été frappés, certains à mort, par une partie des manifestants très violents, d’autres ont été tués sans sommation, avec des armes à feu, certains à bout portant. Plusieurs morts, peut-être certains sont seulement blessés, je ne sais pas. Une de mes connaissances très proches fait partie des hommes qui ont été tués. J’ai vu son corps dans un escalier en m’échappant pour venir ici… L’administrateur général de la Ville est retenu en otage dans son bureau. </w:t>
      </w:r>
      <w:r w:rsidR="007E68DF">
        <w:rPr>
          <w:rFonts w:ascii="Times New Roman" w:hAnsi="Times New Roman" w:cs="Times New Roman"/>
        </w:rPr>
        <w:t>À</w:t>
      </w:r>
      <w:r w:rsidRPr="007E68DF">
        <w:rPr>
          <w:rFonts w:ascii="Times New Roman" w:hAnsi="Times New Roman" w:cs="Times New Roman"/>
        </w:rPr>
        <w:t xml:space="preserve"> l’heure où je vous parle, je ne sais pas s’il est encore vivant. En voulant m’interposer j’ai moi-même été menacé, j’ai eu la vie sauve en me cachant dans un débarras, ce n’est pas très glorieux </w:t>
      </w:r>
      <w:r w:rsidR="007E68DF">
        <w:rPr>
          <w:rFonts w:ascii="Times New Roman" w:hAnsi="Times New Roman" w:cs="Times New Roman"/>
        </w:rPr>
        <w:t>m</w:t>
      </w:r>
      <w:r w:rsidRPr="007E68DF">
        <w:rPr>
          <w:rFonts w:ascii="Times New Roman" w:hAnsi="Times New Roman" w:cs="Times New Roman"/>
        </w:rPr>
        <w:t>ais ça a été efficace, j’y suis resté deux heures, c’est là que j’ai eu le temps de réfléchir et de me dire que si je pouvais m’en sortir je viendrais vous informer…</w:t>
      </w:r>
    </w:p>
    <w:p w:rsidR="00523D6F" w:rsidRPr="007E68DF" w:rsidRDefault="00523D6F" w:rsidP="00654E22">
      <w:pPr>
        <w:pStyle w:val="Sansinterligne"/>
        <w:pBdr>
          <w:top w:val="single" w:sz="4" w:space="1" w:color="auto"/>
          <w:left w:val="single" w:sz="4" w:space="4" w:color="auto"/>
          <w:bottom w:val="single" w:sz="4" w:space="1" w:color="auto"/>
          <w:right w:val="single" w:sz="4" w:space="4" w:color="auto"/>
        </w:pBdr>
        <w:rPr>
          <w:rFonts w:ascii="Times New Roman" w:hAnsi="Times New Roman" w:cs="Times New Roman"/>
        </w:rPr>
      </w:pPr>
      <w:r w:rsidRPr="007E68DF">
        <w:rPr>
          <w:rFonts w:ascii="Times New Roman" w:hAnsi="Times New Roman" w:cs="Times New Roman"/>
        </w:rPr>
        <w:lastRenderedPageBreak/>
        <w:t>PR</w:t>
      </w:r>
      <w:r w:rsidR="007E68DF">
        <w:rPr>
          <w:rFonts w:ascii="Times New Roman" w:hAnsi="Times New Roman" w:cs="Times New Roman"/>
        </w:rPr>
        <w:t>É</w:t>
      </w:r>
      <w:r w:rsidRPr="007E68DF">
        <w:rPr>
          <w:rFonts w:ascii="Times New Roman" w:hAnsi="Times New Roman" w:cs="Times New Roman"/>
        </w:rPr>
        <w:t>SIDENT LAMY. Qu’est-ce qui a créé cette réaction ?</w:t>
      </w:r>
    </w:p>
    <w:p w:rsidR="00523D6F" w:rsidRPr="007E68DF" w:rsidRDefault="00523D6F" w:rsidP="00654E22">
      <w:pPr>
        <w:pStyle w:val="Sansinterligne"/>
        <w:pBdr>
          <w:top w:val="single" w:sz="4" w:space="1" w:color="auto"/>
          <w:left w:val="single" w:sz="4" w:space="4" w:color="auto"/>
          <w:bottom w:val="single" w:sz="4" w:space="1" w:color="auto"/>
          <w:right w:val="single" w:sz="4" w:space="4" w:color="auto"/>
        </w:pBdr>
        <w:rPr>
          <w:rFonts w:ascii="Times New Roman" w:hAnsi="Times New Roman" w:cs="Times New Roman"/>
        </w:rPr>
      </w:pPr>
      <w:r w:rsidRPr="007E68DF">
        <w:rPr>
          <w:rFonts w:ascii="Times New Roman" w:hAnsi="Times New Roman" w:cs="Times New Roman"/>
        </w:rPr>
        <w:t>EMPLOY</w:t>
      </w:r>
      <w:r w:rsidR="007E68DF">
        <w:rPr>
          <w:rFonts w:ascii="Times New Roman" w:hAnsi="Times New Roman" w:cs="Times New Roman"/>
        </w:rPr>
        <w:t>É</w:t>
      </w:r>
      <w:r w:rsidRPr="007E68DF">
        <w:rPr>
          <w:rFonts w:ascii="Times New Roman" w:hAnsi="Times New Roman" w:cs="Times New Roman"/>
        </w:rPr>
        <w:t xml:space="preserve"> DE L’H</w:t>
      </w:r>
      <w:r w:rsidR="007E68DF">
        <w:rPr>
          <w:rFonts w:ascii="Times New Roman" w:hAnsi="Times New Roman" w:cs="Times New Roman"/>
        </w:rPr>
        <w:t>Ô</w:t>
      </w:r>
      <w:r w:rsidRPr="007E68DF">
        <w:rPr>
          <w:rFonts w:ascii="Times New Roman" w:hAnsi="Times New Roman" w:cs="Times New Roman"/>
        </w:rPr>
        <w:t>TEL DE VILLE. Des bruits ont circulé ce matin que des militaires basés à Pantin avaient</w:t>
      </w:r>
      <w:r w:rsidR="00654E22" w:rsidRPr="007E68DF">
        <w:rPr>
          <w:rFonts w:ascii="Times New Roman" w:hAnsi="Times New Roman" w:cs="Times New Roman"/>
        </w:rPr>
        <w:t xml:space="preserve"> tiré sur des manifestants et même sur des habitants dans les rues. Les rues sont quasiment toutes empêchées à la circulation, les gens sont dehors, c’est très agité, ce qui est grave c’est que beaucoup de gens possèdent des armes, et un peu n’importe qui. J’ai entendu dire que les gens avaient attaqué la prison centrale pour aller en récupérer, beaucoup de gens parlent d’un affrontement direct avec l’armée. J’ai entendu dire que le directeur de la prison centrale avait été tué mais je n’ai pas pu vérifier l’information.</w:t>
      </w:r>
    </w:p>
    <w:p w:rsidR="00654E22" w:rsidRPr="007E68DF" w:rsidRDefault="00654E22" w:rsidP="00654E22">
      <w:pPr>
        <w:pStyle w:val="Paragraphedeliste"/>
        <w:rPr>
          <w:rFonts w:ascii="Times New Roman" w:hAnsi="Times New Roman" w:cs="Times New Roman"/>
        </w:rPr>
      </w:pPr>
    </w:p>
    <w:p w:rsidR="00353892" w:rsidRPr="007E68DF" w:rsidRDefault="00353892" w:rsidP="00353892">
      <w:pPr>
        <w:pStyle w:val="Paragraphedeliste"/>
        <w:numPr>
          <w:ilvl w:val="0"/>
          <w:numId w:val="8"/>
        </w:numPr>
        <w:rPr>
          <w:rFonts w:ascii="Times New Roman" w:hAnsi="Times New Roman" w:cs="Times New Roman"/>
        </w:rPr>
      </w:pPr>
      <w:r w:rsidRPr="006763A7">
        <w:rPr>
          <w:rFonts w:ascii="Times New Roman" w:hAnsi="Times New Roman" w:cs="Times New Roman"/>
          <w:i/>
        </w:rPr>
        <w:t>Un roi et son peuple</w:t>
      </w:r>
      <w:r w:rsidR="003A7B7B" w:rsidRPr="006763A7">
        <w:rPr>
          <w:rFonts w:ascii="Times New Roman" w:hAnsi="Times New Roman" w:cs="Times New Roman"/>
          <w:i/>
        </w:rPr>
        <w:t xml:space="preserve"> </w:t>
      </w:r>
      <w:r w:rsidR="003A7B7B" w:rsidRPr="006763A7">
        <w:rPr>
          <w:rFonts w:ascii="Times New Roman" w:hAnsi="Times New Roman" w:cs="Times New Roman"/>
        </w:rPr>
        <w:t xml:space="preserve">de Pierre </w:t>
      </w:r>
      <w:proofErr w:type="spellStart"/>
      <w:r w:rsidR="003A7B7B" w:rsidRPr="006763A7">
        <w:rPr>
          <w:rFonts w:ascii="Times New Roman" w:hAnsi="Times New Roman" w:cs="Times New Roman"/>
        </w:rPr>
        <w:t>Sc</w:t>
      </w:r>
      <w:r w:rsidRPr="006763A7">
        <w:rPr>
          <w:rFonts w:ascii="Times New Roman" w:hAnsi="Times New Roman" w:cs="Times New Roman"/>
        </w:rPr>
        <w:t>hoeller</w:t>
      </w:r>
      <w:proofErr w:type="spellEnd"/>
      <w:r w:rsidRPr="007E68DF">
        <w:rPr>
          <w:rFonts w:ascii="Times New Roman" w:hAnsi="Times New Roman" w:cs="Times New Roman"/>
        </w:rPr>
        <w:t>, 2018</w:t>
      </w:r>
    </w:p>
    <w:p w:rsidR="003A7B7B" w:rsidRPr="007E68DF" w:rsidRDefault="001E0E45" w:rsidP="003A7B7B">
      <w:pPr>
        <w:pStyle w:val="Paragraphedeliste"/>
        <w:jc w:val="center"/>
        <w:rPr>
          <w:rFonts w:ascii="Times New Roman" w:hAnsi="Times New Roman" w:cs="Times New Roman"/>
        </w:rPr>
      </w:pPr>
      <w:r w:rsidRPr="007E68DF">
        <w:rPr>
          <w:rFonts w:ascii="Times New Roman" w:hAnsi="Times New Roman" w:cs="Times New Roman"/>
          <w:noProof/>
          <w:color w:val="1A0DAB"/>
          <w:sz w:val="20"/>
          <w:szCs w:val="20"/>
          <w:bdr w:val="none" w:sz="0" w:space="0" w:color="auto" w:frame="1"/>
          <w:lang w:eastAsia="fr-FR"/>
        </w:rPr>
        <w:drawing>
          <wp:inline distT="0" distB="0" distL="0" distR="0" wp14:anchorId="7EA0794F" wp14:editId="1667BF39">
            <wp:extent cx="1086852" cy="1481060"/>
            <wp:effectExtent l="0" t="0" r="0" b="5080"/>
            <wp:docPr id="3" name="Image 3" descr="Résultat de recherche d'images pour &quot;un peuple et son roi&quot;">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un peuple et son roi&quot;">
                      <a:hlinkClick r:id="rId7" tgtFrame="&quot;_blank&quo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6807" cy="1480998"/>
                    </a:xfrm>
                    <a:prstGeom prst="rect">
                      <a:avLst/>
                    </a:prstGeom>
                    <a:noFill/>
                    <a:ln>
                      <a:noFill/>
                    </a:ln>
                  </pic:spPr>
                </pic:pic>
              </a:graphicData>
            </a:graphic>
          </wp:inline>
        </w:drawing>
      </w:r>
    </w:p>
    <w:p w:rsidR="003A7B7B" w:rsidRPr="007E68DF" w:rsidRDefault="001E0E45" w:rsidP="003A7B7B">
      <w:pPr>
        <w:pStyle w:val="Paragraphedeliste"/>
        <w:jc w:val="center"/>
        <w:rPr>
          <w:rFonts w:ascii="Times New Roman" w:hAnsi="Times New Roman" w:cs="Times New Roman"/>
          <w:sz w:val="18"/>
          <w:szCs w:val="18"/>
        </w:rPr>
      </w:pPr>
      <w:r w:rsidRPr="007E68DF">
        <w:rPr>
          <w:rFonts w:ascii="Times New Roman" w:hAnsi="Times New Roman" w:cs="Times New Roman"/>
          <w:sz w:val="18"/>
          <w:szCs w:val="18"/>
        </w:rPr>
        <w:t>Affiche</w:t>
      </w:r>
      <w:r w:rsidR="003A7B7B" w:rsidRPr="007E68DF">
        <w:rPr>
          <w:rFonts w:ascii="Times New Roman" w:hAnsi="Times New Roman" w:cs="Times New Roman"/>
          <w:sz w:val="18"/>
          <w:szCs w:val="18"/>
        </w:rPr>
        <w:t xml:space="preserve"> du film. </w:t>
      </w:r>
    </w:p>
    <w:p w:rsidR="003A7B7B" w:rsidRPr="007E68DF" w:rsidRDefault="003A7B7B" w:rsidP="003A7B7B">
      <w:pPr>
        <w:pStyle w:val="Paragraphedeliste"/>
        <w:jc w:val="center"/>
        <w:rPr>
          <w:rFonts w:ascii="Times New Roman" w:hAnsi="Times New Roman" w:cs="Times New Roman"/>
          <w:sz w:val="18"/>
          <w:szCs w:val="18"/>
        </w:rPr>
      </w:pPr>
      <w:r w:rsidRPr="007E68DF">
        <w:rPr>
          <w:rFonts w:ascii="Times New Roman" w:hAnsi="Times New Roman" w:cs="Times New Roman"/>
          <w:sz w:val="18"/>
          <w:szCs w:val="18"/>
        </w:rPr>
        <w:t>La</w:t>
      </w:r>
      <w:r w:rsidR="001E0E45" w:rsidRPr="007E68DF">
        <w:rPr>
          <w:rFonts w:ascii="Times New Roman" w:hAnsi="Times New Roman" w:cs="Times New Roman"/>
          <w:sz w:val="18"/>
          <w:szCs w:val="18"/>
        </w:rPr>
        <w:t xml:space="preserve"> séquence consacrée au 14 juillet est</w:t>
      </w:r>
      <w:r w:rsidRPr="007E68DF">
        <w:rPr>
          <w:rFonts w:ascii="Times New Roman" w:hAnsi="Times New Roman" w:cs="Times New Roman"/>
          <w:sz w:val="18"/>
          <w:szCs w:val="18"/>
        </w:rPr>
        <w:t xml:space="preserve"> </w:t>
      </w:r>
      <w:r w:rsidR="001E0E45" w:rsidRPr="007E68DF">
        <w:rPr>
          <w:rFonts w:ascii="Times New Roman" w:hAnsi="Times New Roman" w:cs="Times New Roman"/>
          <w:sz w:val="18"/>
          <w:szCs w:val="18"/>
        </w:rPr>
        <w:t>de 00:02:55 à 00:10:40</w:t>
      </w:r>
      <w:r w:rsidRPr="007E68DF">
        <w:rPr>
          <w:rFonts w:ascii="Times New Roman" w:hAnsi="Times New Roman" w:cs="Times New Roman"/>
          <w:sz w:val="18"/>
          <w:szCs w:val="18"/>
        </w:rPr>
        <w:t>)</w:t>
      </w:r>
    </w:p>
    <w:p w:rsidR="003A7B7B" w:rsidRPr="007E68DF" w:rsidRDefault="003A7B7B" w:rsidP="003A7B7B">
      <w:pPr>
        <w:pStyle w:val="Paragraphedeliste"/>
        <w:jc w:val="center"/>
        <w:rPr>
          <w:rFonts w:ascii="Times New Roman" w:hAnsi="Times New Roman" w:cs="Times New Roman"/>
          <w:sz w:val="18"/>
          <w:szCs w:val="18"/>
        </w:rPr>
      </w:pPr>
    </w:p>
    <w:p w:rsidR="00353892" w:rsidRPr="007E68DF" w:rsidRDefault="00353892" w:rsidP="003A7B7B">
      <w:pPr>
        <w:pStyle w:val="Paragraphedeliste"/>
        <w:numPr>
          <w:ilvl w:val="0"/>
          <w:numId w:val="8"/>
        </w:numPr>
        <w:rPr>
          <w:rFonts w:ascii="Times New Roman" w:hAnsi="Times New Roman" w:cs="Times New Roman"/>
        </w:rPr>
      </w:pPr>
      <w:r w:rsidRPr="006763A7">
        <w:rPr>
          <w:rFonts w:ascii="Times New Roman" w:hAnsi="Times New Roman" w:cs="Times New Roman"/>
          <w:i/>
        </w:rPr>
        <w:t>14 juillet</w:t>
      </w:r>
      <w:r w:rsidRPr="007E68DF">
        <w:rPr>
          <w:rFonts w:ascii="Times New Roman" w:hAnsi="Times New Roman" w:cs="Times New Roman"/>
        </w:rPr>
        <w:t xml:space="preserve"> de Francis Ponge, </w:t>
      </w:r>
      <w:r w:rsidR="003A7B7B" w:rsidRPr="007E68DF">
        <w:rPr>
          <w:rFonts w:ascii="Times New Roman" w:hAnsi="Times New Roman" w:cs="Times New Roman"/>
        </w:rPr>
        <w:t>1961</w:t>
      </w:r>
    </w:p>
    <w:p w:rsidR="00353892" w:rsidRPr="007E68DF" w:rsidRDefault="00353892" w:rsidP="00353892">
      <w:pPr>
        <w:pStyle w:val="Paragraphedeliste"/>
        <w:rPr>
          <w:rFonts w:ascii="Times New Roman" w:hAnsi="Times New Roman" w:cs="Times New Roman"/>
        </w:rPr>
      </w:pPr>
      <w:r w:rsidRPr="007E68DF">
        <w:rPr>
          <w:rFonts w:ascii="Times New Roman" w:hAnsi="Times New Roman" w:cs="Times New Roman"/>
        </w:rPr>
        <w:t xml:space="preserve"> </w:t>
      </w:r>
    </w:p>
    <w:p w:rsidR="00353892" w:rsidRPr="007E68DF" w:rsidRDefault="00353892" w:rsidP="00353892">
      <w:pPr>
        <w:pStyle w:val="Paragraphedeliste"/>
        <w:pBdr>
          <w:top w:val="single" w:sz="4" w:space="1" w:color="auto"/>
          <w:left w:val="single" w:sz="4" w:space="4" w:color="auto"/>
          <w:bottom w:val="single" w:sz="4" w:space="1" w:color="auto"/>
          <w:right w:val="single" w:sz="4" w:space="4" w:color="auto"/>
        </w:pBdr>
        <w:rPr>
          <w:rFonts w:ascii="Times New Roman" w:hAnsi="Times New Roman" w:cs="Times New Roman"/>
        </w:rPr>
      </w:pPr>
      <w:r w:rsidRPr="007E68DF">
        <w:rPr>
          <w:rFonts w:ascii="Times New Roman" w:hAnsi="Times New Roman" w:cs="Times New Roman"/>
        </w:rPr>
        <w:t>Tout un peuple accourut écrire cette journée sur l’album de l’histoire, sur le ciel de Paris.</w:t>
      </w:r>
    </w:p>
    <w:p w:rsidR="00353892" w:rsidRPr="007E68DF" w:rsidRDefault="00353892" w:rsidP="00353892">
      <w:pPr>
        <w:pStyle w:val="Paragraphedeliste"/>
        <w:pBdr>
          <w:top w:val="single" w:sz="4" w:space="1" w:color="auto"/>
          <w:left w:val="single" w:sz="4" w:space="4" w:color="auto"/>
          <w:bottom w:val="single" w:sz="4" w:space="1" w:color="auto"/>
          <w:right w:val="single" w:sz="4" w:space="4" w:color="auto"/>
        </w:pBdr>
        <w:rPr>
          <w:rFonts w:ascii="Times New Roman" w:hAnsi="Times New Roman" w:cs="Times New Roman"/>
        </w:rPr>
      </w:pPr>
      <w:r w:rsidRPr="007E68DF">
        <w:rPr>
          <w:rFonts w:ascii="Times New Roman" w:hAnsi="Times New Roman" w:cs="Times New Roman"/>
        </w:rPr>
        <w:t>D’abord c’est une pique, puis un drapeau tendu par le vent de l’assaut (d’aucuns y voient une baïonnette), puis – parmi d’autres piques, deux fléaux, un râteau – sur les rayures verticales du pantalon des sans-culottes un bonnet en signe de joie lancé en l’air.</w:t>
      </w:r>
    </w:p>
    <w:p w:rsidR="00353892" w:rsidRPr="007E68DF" w:rsidRDefault="00353892" w:rsidP="00353892">
      <w:pPr>
        <w:pStyle w:val="Paragraphedeliste"/>
        <w:pBdr>
          <w:top w:val="single" w:sz="4" w:space="1" w:color="auto"/>
          <w:left w:val="single" w:sz="4" w:space="4" w:color="auto"/>
          <w:bottom w:val="single" w:sz="4" w:space="1" w:color="auto"/>
          <w:right w:val="single" w:sz="4" w:space="4" w:color="auto"/>
        </w:pBdr>
        <w:rPr>
          <w:rFonts w:ascii="Times New Roman" w:hAnsi="Times New Roman" w:cs="Times New Roman"/>
        </w:rPr>
      </w:pPr>
      <w:r w:rsidRPr="007E68DF">
        <w:rPr>
          <w:rFonts w:ascii="Times New Roman" w:hAnsi="Times New Roman" w:cs="Times New Roman"/>
        </w:rPr>
        <w:t>Tout un peuple au matin le soleil dans le dos. Et quelque chose en l’air à cela qui préside, quelque chose de neuf, d’un peu vain, de candide : c’est l’odeur du bois blanc du faubourg Saint-Antoine, – et ce J a d’ailleurs la forme du rabot.</w:t>
      </w:r>
    </w:p>
    <w:p w:rsidR="00353892" w:rsidRPr="007E68DF" w:rsidRDefault="00353892" w:rsidP="00353892">
      <w:pPr>
        <w:pStyle w:val="Paragraphedeliste"/>
        <w:pBdr>
          <w:top w:val="single" w:sz="4" w:space="1" w:color="auto"/>
          <w:left w:val="single" w:sz="4" w:space="4" w:color="auto"/>
          <w:bottom w:val="single" w:sz="4" w:space="1" w:color="auto"/>
          <w:right w:val="single" w:sz="4" w:space="4" w:color="auto"/>
        </w:pBdr>
        <w:rPr>
          <w:rFonts w:ascii="Times New Roman" w:hAnsi="Times New Roman" w:cs="Times New Roman"/>
        </w:rPr>
      </w:pPr>
      <w:r w:rsidRPr="007E68DF">
        <w:rPr>
          <w:rFonts w:ascii="Times New Roman" w:hAnsi="Times New Roman" w:cs="Times New Roman"/>
        </w:rPr>
        <w:t>Le tout penche en avant dans l’écriture anglaise, mais à le prononcer ça commence comme Justice et finit comme ça y est, et ce ne sont pas au bout de leurs piques les têtes renfrog</w:t>
      </w:r>
      <w:r w:rsidR="003A7B7B" w:rsidRPr="007E68DF">
        <w:rPr>
          <w:rFonts w:ascii="Times New Roman" w:hAnsi="Times New Roman" w:cs="Times New Roman"/>
        </w:rPr>
        <w:t xml:space="preserve">nées de Launay et de Flesselles </w:t>
      </w:r>
      <w:r w:rsidRPr="007E68DF">
        <w:rPr>
          <w:rFonts w:ascii="Times New Roman" w:hAnsi="Times New Roman" w:cs="Times New Roman"/>
        </w:rPr>
        <w:t>qui, à cette futaie de hautes lettres, à ce frémissant bois de peupliers à jamais remplaçant dans la mémoire des hommes les tours massives d’une prison, ôteront leur aspect joyeux.</w:t>
      </w:r>
    </w:p>
    <w:p w:rsidR="00353892" w:rsidRPr="007E68DF" w:rsidRDefault="00353892" w:rsidP="00353892">
      <w:pPr>
        <w:pStyle w:val="Paragraphedeliste"/>
        <w:pBdr>
          <w:top w:val="single" w:sz="4" w:space="1" w:color="auto"/>
          <w:left w:val="single" w:sz="4" w:space="4" w:color="auto"/>
          <w:bottom w:val="single" w:sz="4" w:space="1" w:color="auto"/>
          <w:right w:val="single" w:sz="4" w:space="4" w:color="auto"/>
        </w:pBdr>
        <w:rPr>
          <w:rFonts w:ascii="Times New Roman" w:hAnsi="Times New Roman" w:cs="Times New Roman"/>
        </w:rPr>
      </w:pPr>
      <w:r w:rsidRPr="007E68DF">
        <w:rPr>
          <w:rFonts w:ascii="Times New Roman" w:hAnsi="Times New Roman" w:cs="Times New Roman"/>
        </w:rPr>
        <w:t xml:space="preserve"> </w:t>
      </w:r>
    </w:p>
    <w:p w:rsidR="003A7B7B" w:rsidRPr="007E68DF" w:rsidRDefault="00353892" w:rsidP="00353892">
      <w:pPr>
        <w:pStyle w:val="Paragraphedeliste"/>
        <w:pBdr>
          <w:top w:val="single" w:sz="4" w:space="1" w:color="auto"/>
          <w:left w:val="single" w:sz="4" w:space="4" w:color="auto"/>
          <w:bottom w:val="single" w:sz="4" w:space="1" w:color="auto"/>
          <w:right w:val="single" w:sz="4" w:space="4" w:color="auto"/>
        </w:pBdr>
        <w:rPr>
          <w:rFonts w:ascii="Times New Roman" w:hAnsi="Times New Roman" w:cs="Times New Roman"/>
        </w:rPr>
      </w:pPr>
      <w:r w:rsidRPr="007E68DF">
        <w:rPr>
          <w:rFonts w:ascii="Times New Roman" w:hAnsi="Times New Roman" w:cs="Times New Roman"/>
        </w:rPr>
        <w:t xml:space="preserve">Francis Ponge, </w:t>
      </w:r>
      <w:r w:rsidRPr="006763A7">
        <w:rPr>
          <w:rFonts w:ascii="Times New Roman" w:hAnsi="Times New Roman" w:cs="Times New Roman"/>
          <w:i/>
        </w:rPr>
        <w:t>Pièces</w:t>
      </w:r>
      <w:r w:rsidRPr="007E68DF">
        <w:rPr>
          <w:rFonts w:ascii="Times New Roman" w:hAnsi="Times New Roman" w:cs="Times New Roman"/>
        </w:rPr>
        <w:t xml:space="preserve">, </w:t>
      </w:r>
    </w:p>
    <w:p w:rsidR="00353892" w:rsidRPr="007E68DF" w:rsidRDefault="00353892" w:rsidP="00353892">
      <w:pPr>
        <w:pStyle w:val="Paragraphedeliste"/>
        <w:pBdr>
          <w:top w:val="single" w:sz="4" w:space="1" w:color="auto"/>
          <w:left w:val="single" w:sz="4" w:space="4" w:color="auto"/>
          <w:bottom w:val="single" w:sz="4" w:space="1" w:color="auto"/>
          <w:right w:val="single" w:sz="4" w:space="4" w:color="auto"/>
        </w:pBdr>
        <w:rPr>
          <w:rFonts w:ascii="Times New Roman" w:hAnsi="Times New Roman" w:cs="Times New Roman"/>
        </w:rPr>
      </w:pPr>
      <w:proofErr w:type="gramStart"/>
      <w:r w:rsidRPr="007E68DF">
        <w:rPr>
          <w:rFonts w:ascii="Times New Roman" w:hAnsi="Times New Roman" w:cs="Times New Roman"/>
        </w:rPr>
        <w:t>dans</w:t>
      </w:r>
      <w:proofErr w:type="gramEnd"/>
      <w:r w:rsidRPr="007E68DF">
        <w:rPr>
          <w:rFonts w:ascii="Times New Roman" w:hAnsi="Times New Roman" w:cs="Times New Roman"/>
        </w:rPr>
        <w:t xml:space="preserve"> </w:t>
      </w:r>
      <w:bookmarkStart w:id="0" w:name="_GoBack"/>
      <w:r w:rsidRPr="006763A7">
        <w:rPr>
          <w:rFonts w:ascii="Times New Roman" w:hAnsi="Times New Roman" w:cs="Times New Roman"/>
          <w:i/>
        </w:rPr>
        <w:t>Œuvres</w:t>
      </w:r>
      <w:bookmarkEnd w:id="0"/>
      <w:r w:rsidRPr="007E68DF">
        <w:rPr>
          <w:rFonts w:ascii="Times New Roman" w:hAnsi="Times New Roman" w:cs="Times New Roman"/>
        </w:rPr>
        <w:t>, I, Bibliothèque de la Pléiade, Gallimard, 1999, p. 718-719.</w:t>
      </w:r>
    </w:p>
    <w:p w:rsidR="00F078CA" w:rsidRPr="007E68DF" w:rsidRDefault="00F078CA" w:rsidP="00941FA5">
      <w:pPr>
        <w:rPr>
          <w:rFonts w:ascii="Times New Roman" w:hAnsi="Times New Roman" w:cs="Times New Roman"/>
        </w:rPr>
      </w:pPr>
    </w:p>
    <w:sectPr w:rsidR="00F078CA" w:rsidRPr="007E68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C71C0"/>
    <w:multiLevelType w:val="hybridMultilevel"/>
    <w:tmpl w:val="EBE8D0B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95B07B0"/>
    <w:multiLevelType w:val="hybridMultilevel"/>
    <w:tmpl w:val="93DE13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233133"/>
    <w:multiLevelType w:val="hybridMultilevel"/>
    <w:tmpl w:val="942A98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826396"/>
    <w:multiLevelType w:val="hybridMultilevel"/>
    <w:tmpl w:val="5994F2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8294BDD"/>
    <w:multiLevelType w:val="hybridMultilevel"/>
    <w:tmpl w:val="32F67BD0"/>
    <w:lvl w:ilvl="0" w:tplc="458090F6">
      <w:start w:val="1"/>
      <w:numFmt w:val="upperLetter"/>
      <w:lvlText w:val="%1."/>
      <w:lvlJc w:val="left"/>
      <w:pPr>
        <w:ind w:left="720" w:hanging="360"/>
      </w:pPr>
      <w:rPr>
        <w:rFonts w:hint="default"/>
        <w:color w:val="0070C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671642D"/>
    <w:multiLevelType w:val="hybridMultilevel"/>
    <w:tmpl w:val="DC624C4C"/>
    <w:lvl w:ilvl="0" w:tplc="6F9AC2D0">
      <w:start w:val="1"/>
      <w:numFmt w:val="upperLetter"/>
      <w:lvlText w:val="%1."/>
      <w:lvlJc w:val="left"/>
      <w:pPr>
        <w:ind w:left="720" w:hanging="360"/>
      </w:pPr>
      <w:rPr>
        <w:rFonts w:hint="default"/>
        <w:color w:val="0070C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9111A96"/>
    <w:multiLevelType w:val="hybridMultilevel"/>
    <w:tmpl w:val="ADFAC3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2BC1224"/>
    <w:multiLevelType w:val="hybridMultilevel"/>
    <w:tmpl w:val="91363F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FC62BF3"/>
    <w:multiLevelType w:val="hybridMultilevel"/>
    <w:tmpl w:val="ADFE9A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8"/>
  </w:num>
  <w:num w:numId="5">
    <w:abstractNumId w:val="6"/>
  </w:num>
  <w:num w:numId="6">
    <w:abstractNumId w:val="1"/>
  </w:num>
  <w:num w:numId="7">
    <w:abstractNumId w:val="7"/>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FA5"/>
    <w:rsid w:val="000B083D"/>
    <w:rsid w:val="001E0E45"/>
    <w:rsid w:val="001F4234"/>
    <w:rsid w:val="00217C0A"/>
    <w:rsid w:val="00236D37"/>
    <w:rsid w:val="002430F2"/>
    <w:rsid w:val="002B67A0"/>
    <w:rsid w:val="002E486C"/>
    <w:rsid w:val="00353892"/>
    <w:rsid w:val="00365586"/>
    <w:rsid w:val="003A7B7B"/>
    <w:rsid w:val="003C021F"/>
    <w:rsid w:val="003C5C6C"/>
    <w:rsid w:val="00471EC9"/>
    <w:rsid w:val="00473DA3"/>
    <w:rsid w:val="00523D6F"/>
    <w:rsid w:val="005520DA"/>
    <w:rsid w:val="0055285C"/>
    <w:rsid w:val="00566CF2"/>
    <w:rsid w:val="005B21FE"/>
    <w:rsid w:val="00602C82"/>
    <w:rsid w:val="00654E22"/>
    <w:rsid w:val="006763A7"/>
    <w:rsid w:val="007758C8"/>
    <w:rsid w:val="00787DCE"/>
    <w:rsid w:val="007E68DF"/>
    <w:rsid w:val="008D764E"/>
    <w:rsid w:val="00941FA5"/>
    <w:rsid w:val="009977BC"/>
    <w:rsid w:val="009C058C"/>
    <w:rsid w:val="009E57F0"/>
    <w:rsid w:val="009F5D78"/>
    <w:rsid w:val="00AE1C8D"/>
    <w:rsid w:val="00B924DA"/>
    <w:rsid w:val="00B92A16"/>
    <w:rsid w:val="00BA778F"/>
    <w:rsid w:val="00BB5D5D"/>
    <w:rsid w:val="00C23235"/>
    <w:rsid w:val="00C85379"/>
    <w:rsid w:val="00C92EE5"/>
    <w:rsid w:val="00DE5CBB"/>
    <w:rsid w:val="00DF5F84"/>
    <w:rsid w:val="00E30EF4"/>
    <w:rsid w:val="00E77811"/>
    <w:rsid w:val="00EE7809"/>
    <w:rsid w:val="00F078CA"/>
    <w:rsid w:val="00FA2E1F"/>
    <w:rsid w:val="00FC26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8393C"/>
  <w15:docId w15:val="{08F91491-B1CB-4F64-A5E0-DB0A2FCBB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1FA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41FA5"/>
    <w:pPr>
      <w:ind w:left="720"/>
      <w:contextualSpacing/>
    </w:pPr>
  </w:style>
  <w:style w:type="table" w:styleId="Grilledutableau">
    <w:name w:val="Table Grid"/>
    <w:basedOn w:val="TableauNormal"/>
    <w:uiPriority w:val="59"/>
    <w:rsid w:val="00941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941FA5"/>
    <w:pPr>
      <w:spacing w:after="0" w:line="240" w:lineRule="auto"/>
    </w:pPr>
  </w:style>
  <w:style w:type="paragraph" w:styleId="Textedebulles">
    <w:name w:val="Balloon Text"/>
    <w:basedOn w:val="Normal"/>
    <w:link w:val="TextedebullesCar"/>
    <w:uiPriority w:val="99"/>
    <w:semiHidden/>
    <w:unhideWhenUsed/>
    <w:rsid w:val="003A7B7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A7B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www.google.fr/url?sa=i&amp;rct=j&amp;q=&amp;esrc=s&amp;source=images&amp;cd=&amp;ved=2ahUKEwi5kvO1m7_jAhVN8BoKHZE0AqIQjRx6BAgBEAU&amp;url=http://www.allocine.fr/film/fichefilm-256870/dvd-blu-ray/?cproduct%3D2170280&amp;psig=AOvVaw3XF-L7ryD9_ns5S7QtqwZm&amp;ust=156356489015988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google.fr/url?sa=i&amp;rct=j&amp;q=&amp;esrc=s&amp;source=images&amp;cd=&amp;ved=2ahUKEwjS9pXHwr7jAhUDzhoKHVvZDSMQjRx6BAgBEAU&amp;url=https://diacritik.com/2016/12/01/emeutes-historiographiques-selon-eric-vuillard-14-juillet/&amp;psig=AOvVaw1buvIYGAU9_pna56FZCI9x&amp;ust=156354106621624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792</TotalTime>
  <Pages>4</Pages>
  <Words>1627</Words>
  <Characters>8949</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Sebastien</dc:creator>
  <cp:lastModifiedBy>Vizy.Agnes</cp:lastModifiedBy>
  <cp:revision>19</cp:revision>
  <dcterms:created xsi:type="dcterms:W3CDTF">2019-07-16T16:03:00Z</dcterms:created>
  <dcterms:modified xsi:type="dcterms:W3CDTF">2019-07-19T12:05:00Z</dcterms:modified>
</cp:coreProperties>
</file>